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24" w:rsidRPr="00B02246" w:rsidRDefault="00221624" w:rsidP="00221624">
      <w:pPr>
        <w:jc w:val="center"/>
        <w:rPr>
          <w:rFonts w:ascii="Arial" w:hAnsi="Arial" w:cs="Arial"/>
          <w:b/>
          <w:sz w:val="28"/>
          <w:szCs w:val="28"/>
        </w:rPr>
      </w:pPr>
      <w:r w:rsidRPr="00B02246">
        <w:rPr>
          <w:rFonts w:ascii="Arial" w:hAnsi="Arial" w:cs="Arial"/>
          <w:b/>
          <w:sz w:val="28"/>
          <w:szCs w:val="28"/>
        </w:rPr>
        <w:t>Zapytanie ofertowe</w:t>
      </w:r>
    </w:p>
    <w:p w:rsidR="00221624" w:rsidRPr="00B02246" w:rsidRDefault="002858D6" w:rsidP="002858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 zamówieniu do którego nie stosuje się  </w:t>
      </w:r>
      <w:r w:rsidR="00221624" w:rsidRPr="00B0224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 xml:space="preserve"> z dnia 11 września 2019 r. Prawo zamówień publicznych </w:t>
      </w:r>
      <w:r w:rsidR="00B575CA">
        <w:rPr>
          <w:rFonts w:ascii="Arial" w:hAnsi="Arial" w:cs="Arial"/>
          <w:sz w:val="24"/>
          <w:szCs w:val="24"/>
        </w:rPr>
        <w:t>( Dz. U. z 2019r. poz.2019 ze zm.)</w:t>
      </w:r>
      <w:r>
        <w:rPr>
          <w:rFonts w:ascii="Arial" w:hAnsi="Arial" w:cs="Arial"/>
          <w:sz w:val="24"/>
          <w:szCs w:val="24"/>
        </w:rPr>
        <w:t xml:space="preserve"> na podstawie art. 2 ust. 1 pkt 1 ustawy.</w:t>
      </w:r>
    </w:p>
    <w:p w:rsidR="00221624" w:rsidRPr="00B02246" w:rsidRDefault="00221624">
      <w:pPr>
        <w:rPr>
          <w:rFonts w:ascii="Arial" w:hAnsi="Arial" w:cs="Arial"/>
          <w:sz w:val="24"/>
          <w:szCs w:val="24"/>
        </w:rPr>
      </w:pPr>
    </w:p>
    <w:p w:rsidR="00221624" w:rsidRPr="00B02246" w:rsidRDefault="00221624">
      <w:pPr>
        <w:rPr>
          <w:rFonts w:ascii="Arial" w:hAnsi="Arial" w:cs="Arial"/>
          <w:sz w:val="24"/>
          <w:szCs w:val="24"/>
        </w:rPr>
      </w:pPr>
    </w:p>
    <w:p w:rsidR="00221624" w:rsidRPr="00B02246" w:rsidRDefault="00221624">
      <w:pPr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>Zamawiający:</w:t>
      </w:r>
    </w:p>
    <w:p w:rsidR="00221624" w:rsidRPr="00B02246" w:rsidRDefault="00221624">
      <w:pPr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>Regionalna Dyrekcja Lasów Państwowych w Warszawie</w:t>
      </w:r>
    </w:p>
    <w:p w:rsidR="00221624" w:rsidRPr="00B02246" w:rsidRDefault="00221624">
      <w:pPr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>ul. Grochowska 278</w:t>
      </w:r>
    </w:p>
    <w:p w:rsidR="00221624" w:rsidRPr="00B02246" w:rsidRDefault="00221624">
      <w:pPr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>03-841 Warszawa</w:t>
      </w:r>
    </w:p>
    <w:p w:rsidR="00221624" w:rsidRPr="00B02246" w:rsidRDefault="00221624">
      <w:pPr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 xml:space="preserve">Osoba upoważniona do kontaktów: </w:t>
      </w:r>
      <w:r w:rsidR="0015668E">
        <w:rPr>
          <w:rFonts w:ascii="Arial" w:hAnsi="Arial" w:cs="Arial"/>
          <w:sz w:val="24"/>
          <w:szCs w:val="24"/>
        </w:rPr>
        <w:t>Zbigniew Dola</w:t>
      </w:r>
      <w:r w:rsidR="004A2EFE" w:rsidRPr="00B02246">
        <w:rPr>
          <w:rFonts w:ascii="Arial" w:hAnsi="Arial" w:cs="Arial"/>
          <w:sz w:val="24"/>
          <w:szCs w:val="24"/>
        </w:rPr>
        <w:t xml:space="preserve">, telefon +48 </w:t>
      </w:r>
      <w:r w:rsidR="0015668E">
        <w:rPr>
          <w:rFonts w:ascii="Arial" w:hAnsi="Arial" w:cs="Arial"/>
          <w:sz w:val="24"/>
          <w:szCs w:val="24"/>
        </w:rPr>
        <w:t>696097172</w:t>
      </w:r>
      <w:r w:rsidRPr="00B02246">
        <w:rPr>
          <w:rFonts w:ascii="Arial" w:hAnsi="Arial" w:cs="Arial"/>
          <w:sz w:val="24"/>
          <w:szCs w:val="24"/>
        </w:rPr>
        <w:t xml:space="preserve">; e-mail: </w:t>
      </w:r>
      <w:hyperlink r:id="rId7" w:history="1">
        <w:r w:rsidR="0015668E" w:rsidRPr="0002217D">
          <w:rPr>
            <w:rStyle w:val="Hipercze"/>
            <w:rFonts w:ascii="Arial" w:hAnsi="Arial" w:cs="Arial"/>
            <w:sz w:val="24"/>
            <w:szCs w:val="24"/>
          </w:rPr>
          <w:t>zbigniew.dola@warszawa.lasy.gov.pl</w:t>
        </w:r>
      </w:hyperlink>
    </w:p>
    <w:p w:rsidR="00221624" w:rsidRPr="00B02246" w:rsidRDefault="00221624">
      <w:pPr>
        <w:rPr>
          <w:rFonts w:ascii="Arial" w:hAnsi="Arial" w:cs="Arial"/>
          <w:sz w:val="24"/>
          <w:szCs w:val="24"/>
        </w:rPr>
      </w:pPr>
    </w:p>
    <w:p w:rsidR="00221624" w:rsidRPr="00B02246" w:rsidRDefault="00221624" w:rsidP="00221624">
      <w:pPr>
        <w:pStyle w:val="Akapitzlist"/>
        <w:numPr>
          <w:ilvl w:val="0"/>
          <w:numId w:val="1"/>
        </w:numPr>
        <w:ind w:left="142" w:hanging="153"/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b/>
          <w:sz w:val="24"/>
          <w:szCs w:val="24"/>
        </w:rPr>
        <w:t>Szczegółowy opis przedmiotu zmówienia</w:t>
      </w:r>
      <w:r w:rsidRPr="00B02246">
        <w:rPr>
          <w:rFonts w:ascii="Arial" w:hAnsi="Arial" w:cs="Arial"/>
          <w:sz w:val="24"/>
          <w:szCs w:val="24"/>
        </w:rPr>
        <w:t>:</w:t>
      </w:r>
    </w:p>
    <w:p w:rsidR="00664D21" w:rsidRPr="00B02246" w:rsidRDefault="00664D21" w:rsidP="00664D21">
      <w:pPr>
        <w:pStyle w:val="Akapitzlist"/>
        <w:ind w:left="142"/>
        <w:rPr>
          <w:rFonts w:ascii="Arial" w:hAnsi="Arial" w:cs="Arial"/>
          <w:sz w:val="24"/>
          <w:szCs w:val="24"/>
        </w:rPr>
      </w:pPr>
    </w:p>
    <w:p w:rsidR="002C5B07" w:rsidRDefault="00EF7FF7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 xml:space="preserve">Przedmiotem zamówienia jest wykonanie </w:t>
      </w:r>
      <w:r w:rsidR="001E3284">
        <w:rPr>
          <w:rFonts w:ascii="Arial" w:hAnsi="Arial" w:cs="Arial"/>
          <w:sz w:val="24"/>
          <w:szCs w:val="24"/>
        </w:rPr>
        <w:t xml:space="preserve">projektu zagospodarowania oraz montaż, dostawa i wniesienie </w:t>
      </w:r>
      <w:r w:rsidR="0015668E">
        <w:rPr>
          <w:rFonts w:ascii="Arial" w:hAnsi="Arial" w:cs="Arial"/>
          <w:sz w:val="24"/>
          <w:szCs w:val="24"/>
        </w:rPr>
        <w:t xml:space="preserve">mebli </w:t>
      </w:r>
      <w:r w:rsidR="001E3284">
        <w:rPr>
          <w:rFonts w:ascii="Arial" w:hAnsi="Arial" w:cs="Arial"/>
          <w:sz w:val="24"/>
          <w:szCs w:val="24"/>
        </w:rPr>
        <w:t>biurowych i gabinetowych, krzeseł i foteli obrotowych trudnozapalnych, ergonomicznych i wygodnych oraz regałów archiwizacyjnych malowanych proszkowo do</w:t>
      </w:r>
      <w:r w:rsidR="0015668E">
        <w:rPr>
          <w:rFonts w:ascii="Arial" w:hAnsi="Arial" w:cs="Arial"/>
          <w:sz w:val="24"/>
          <w:szCs w:val="24"/>
        </w:rPr>
        <w:t xml:space="preserve"> wybranych pomieszczeniach biurowych Regionalnej Dyrekcji Lasów Państwowych w Warszawie (RDLP w Warszawie). </w:t>
      </w:r>
      <w:r w:rsidR="00EF6156">
        <w:rPr>
          <w:rFonts w:ascii="Arial" w:hAnsi="Arial" w:cs="Arial"/>
          <w:sz w:val="24"/>
          <w:szCs w:val="24"/>
        </w:rPr>
        <w:t xml:space="preserve">Meble powinny nawiązywać kolorystyką i rysunkiem do stylu mebli będących w uposażeniu części pomieszczeń gabinetowych biura, tj. przypominać rysunek i barwę drewna klonu lub też dla jednego z pomieszczeń dębu. </w:t>
      </w:r>
      <w:r w:rsidR="001663B4">
        <w:rPr>
          <w:rFonts w:ascii="Arial" w:hAnsi="Arial" w:cs="Arial"/>
          <w:sz w:val="24"/>
          <w:szCs w:val="24"/>
        </w:rPr>
        <w:t xml:space="preserve">Meble należy wypoziomować, część z nich przykotwić do ścian, skręcić ze sobą. Regały muszą być montowane na miejscu. Meble należy dostosować do krzywizn ścian oraz różnicy wysokości. </w:t>
      </w:r>
      <w:r w:rsidR="00EF6156">
        <w:rPr>
          <w:rFonts w:ascii="Arial" w:hAnsi="Arial" w:cs="Arial"/>
          <w:sz w:val="24"/>
          <w:szCs w:val="24"/>
        </w:rPr>
        <w:t>W zakresie potwierdzenia kolorystyki i uszczegółowienia zapytania możliwe jest umówienie spotkania z</w:t>
      </w:r>
      <w:r w:rsidR="000E7085">
        <w:rPr>
          <w:rFonts w:ascii="Arial" w:hAnsi="Arial" w:cs="Arial"/>
          <w:sz w:val="24"/>
          <w:szCs w:val="24"/>
        </w:rPr>
        <w:t>e</w:t>
      </w:r>
      <w:r w:rsidR="00EF6156">
        <w:rPr>
          <w:rFonts w:ascii="Arial" w:hAnsi="Arial" w:cs="Arial"/>
          <w:sz w:val="24"/>
          <w:szCs w:val="24"/>
        </w:rPr>
        <w:t xml:space="preserve"> wskazanym do kontaktu pracownikiem biura. </w:t>
      </w:r>
      <w:r w:rsidR="003C4E3C">
        <w:rPr>
          <w:rFonts w:ascii="Arial" w:hAnsi="Arial" w:cs="Arial"/>
          <w:sz w:val="24"/>
          <w:szCs w:val="24"/>
        </w:rPr>
        <w:t>Meble powinny wykorzystać maksymalnie dostępną przestrzeń biurową, szczególnie w zakresie wysokości biura. Zaleca się by szafy wysokie np. z nadstawkami miały wysokość 260 cm (+/- 2 cm)</w:t>
      </w:r>
      <w:r w:rsidR="00A24587">
        <w:rPr>
          <w:rFonts w:ascii="Arial" w:hAnsi="Arial" w:cs="Arial"/>
          <w:sz w:val="24"/>
          <w:szCs w:val="24"/>
        </w:rPr>
        <w:t xml:space="preserve">. Doposażenie meblowe pomieszczeń biurowych ma przede wszystkim zapewnić komfort i bezpieczeństwo pracy pracowników oraz wpisywać się w ogólnie przyjęta aranżację i estetykę biura. </w:t>
      </w:r>
    </w:p>
    <w:p w:rsidR="00EF0659" w:rsidRDefault="00EF0659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 przystąpieniem do wykonania mebli konieczna będzie wizyta w siedzibie Zamawiającego w celu wizji lokalnej, gdyż zamawiane meble powinny mieć jakość i wygląd spójny z meblami, w które wyposażona jest RDLP w Warszawie. </w:t>
      </w:r>
    </w:p>
    <w:p w:rsidR="00D647D7" w:rsidRDefault="00D647D7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D647D7" w:rsidRPr="00D647D7" w:rsidRDefault="00D647D7" w:rsidP="00D647D7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D647D7">
        <w:rPr>
          <w:rFonts w:ascii="Arial" w:hAnsi="Arial" w:cs="Arial"/>
          <w:sz w:val="24"/>
          <w:szCs w:val="24"/>
        </w:rPr>
        <w:t>Meble muszą posiadać zgodność z Polskimi Normami, jak również z normami bezpieczeństwa, bądź z odpowiadającymi im certyfikatami europejskimi, uzy</w:t>
      </w:r>
      <w:r>
        <w:rPr>
          <w:rFonts w:ascii="Arial" w:hAnsi="Arial" w:cs="Arial"/>
          <w:sz w:val="24"/>
          <w:szCs w:val="24"/>
        </w:rPr>
        <w:t>s</w:t>
      </w:r>
      <w:r w:rsidRPr="00D647D7">
        <w:rPr>
          <w:rFonts w:ascii="Arial" w:hAnsi="Arial" w:cs="Arial"/>
          <w:sz w:val="24"/>
          <w:szCs w:val="24"/>
        </w:rPr>
        <w:t>kanymi na oferowane przez Wykonawcę dostawy z zakresie przedmiotu za</w:t>
      </w:r>
      <w:r>
        <w:rPr>
          <w:rFonts w:ascii="Arial" w:hAnsi="Arial" w:cs="Arial"/>
          <w:sz w:val="24"/>
          <w:szCs w:val="24"/>
        </w:rPr>
        <w:t>mówienia. Wykonawca jest zobowią</w:t>
      </w:r>
      <w:r w:rsidRPr="00D647D7">
        <w:rPr>
          <w:rFonts w:ascii="Arial" w:hAnsi="Arial" w:cs="Arial"/>
          <w:sz w:val="24"/>
          <w:szCs w:val="24"/>
        </w:rPr>
        <w:t xml:space="preserve">zany do zapewnienia 48 miesięcznego serwisu gwarancyjnego, obejmującego naprawę w przypadku uszkodzeń powstałych w wyniku </w:t>
      </w:r>
      <w:r w:rsidRPr="00D647D7">
        <w:rPr>
          <w:rFonts w:ascii="Arial" w:hAnsi="Arial" w:cs="Arial"/>
          <w:sz w:val="24"/>
          <w:szCs w:val="24"/>
        </w:rPr>
        <w:lastRenderedPageBreak/>
        <w:t>normalnej eksploatacji. W przypadku wskazanym w opisie przedmiotu zamówienia przed dostarczeniem mebli należy dokonać niezbędnych uzgodnień.</w:t>
      </w:r>
    </w:p>
    <w:p w:rsidR="00D647D7" w:rsidRPr="00D647D7" w:rsidRDefault="00D647D7" w:rsidP="00D647D7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D647D7">
        <w:rPr>
          <w:rFonts w:ascii="Arial" w:hAnsi="Arial" w:cs="Arial"/>
          <w:sz w:val="24"/>
          <w:szCs w:val="24"/>
        </w:rPr>
        <w:t>Koszt projektowania, wizji lokalnej, spedycji, montażu, ustawienia, serwisu gwarancyjnego ponosi Wykonawca. Meble po dostarczeniu i ustawieniu w miejscu wskazanym przez Zamawiającego muszą być wolne od wad. W prz</w:t>
      </w:r>
      <w:r w:rsidR="00397707">
        <w:rPr>
          <w:rFonts w:ascii="Arial" w:hAnsi="Arial" w:cs="Arial"/>
          <w:sz w:val="24"/>
          <w:szCs w:val="24"/>
        </w:rPr>
        <w:t xml:space="preserve">eciwnym wypadku Zamawiający nie </w:t>
      </w:r>
      <w:r w:rsidRPr="00D647D7">
        <w:rPr>
          <w:rFonts w:ascii="Arial" w:hAnsi="Arial" w:cs="Arial"/>
          <w:sz w:val="24"/>
          <w:szCs w:val="24"/>
        </w:rPr>
        <w:t xml:space="preserve">dokona </w:t>
      </w:r>
      <w:r w:rsidR="00397707">
        <w:rPr>
          <w:rFonts w:ascii="Arial" w:hAnsi="Arial" w:cs="Arial"/>
          <w:sz w:val="24"/>
          <w:szCs w:val="24"/>
        </w:rPr>
        <w:t xml:space="preserve">ich </w:t>
      </w:r>
      <w:r w:rsidRPr="00D647D7">
        <w:rPr>
          <w:rFonts w:ascii="Arial" w:hAnsi="Arial" w:cs="Arial"/>
          <w:sz w:val="24"/>
          <w:szCs w:val="24"/>
        </w:rPr>
        <w:t>odbioru.</w:t>
      </w:r>
    </w:p>
    <w:p w:rsidR="00D647D7" w:rsidRPr="00D647D7" w:rsidRDefault="00D647D7" w:rsidP="00D647D7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D647D7" w:rsidRPr="00D647D7" w:rsidRDefault="00D647D7" w:rsidP="00D647D7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D647D7">
        <w:rPr>
          <w:rFonts w:ascii="Arial" w:hAnsi="Arial" w:cs="Arial"/>
          <w:sz w:val="24"/>
          <w:szCs w:val="24"/>
        </w:rPr>
        <w:t>Kolor mebli musi być tożsamy z meblami znajdującymi się w si</w:t>
      </w:r>
      <w:r w:rsidR="00794BE8">
        <w:rPr>
          <w:rFonts w:ascii="Arial" w:hAnsi="Arial" w:cs="Arial"/>
          <w:sz w:val="24"/>
          <w:szCs w:val="24"/>
        </w:rPr>
        <w:t>e</w:t>
      </w:r>
      <w:r w:rsidRPr="00D647D7">
        <w:rPr>
          <w:rFonts w:ascii="Arial" w:hAnsi="Arial" w:cs="Arial"/>
          <w:sz w:val="24"/>
          <w:szCs w:val="24"/>
        </w:rPr>
        <w:t>dzibie Zamawiającego.</w:t>
      </w:r>
    </w:p>
    <w:p w:rsidR="00D647D7" w:rsidRPr="00D647D7" w:rsidRDefault="00D647D7" w:rsidP="00D647D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647D7" w:rsidRDefault="00D647D7" w:rsidP="00D647D7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D647D7">
        <w:rPr>
          <w:rFonts w:ascii="Arial" w:hAnsi="Arial" w:cs="Arial"/>
          <w:sz w:val="24"/>
          <w:szCs w:val="24"/>
        </w:rPr>
        <w:t>Będzie to dąb Madryt lub Amsterdam CLD4031ow lub SDDD33111sw, do ustalenia na miejscu oraz klon SE DD3192/375/D, lub klon</w:t>
      </w:r>
      <w:r w:rsidR="00794BE8" w:rsidRPr="00794BE8">
        <w:t xml:space="preserve"> </w:t>
      </w:r>
      <w:r w:rsidR="00794BE8" w:rsidRPr="00794BE8">
        <w:rPr>
          <w:rFonts w:ascii="Arial" w:hAnsi="Arial" w:cs="Arial"/>
          <w:sz w:val="24"/>
          <w:szCs w:val="24"/>
        </w:rPr>
        <w:t>Traviata SD D3193 do zweryfikowania w siedzibie.</w:t>
      </w:r>
    </w:p>
    <w:p w:rsidR="00A43588" w:rsidRDefault="00A43588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9D750A" w:rsidRDefault="009D750A" w:rsidP="009D750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9D750A">
        <w:rPr>
          <w:rFonts w:ascii="Arial" w:hAnsi="Arial" w:cs="Arial"/>
          <w:sz w:val="24"/>
          <w:szCs w:val="24"/>
        </w:rPr>
        <w:t>Płyta musi być obustronnie laminowana o klasie higieniczności E1 potwierdzonej certyfikatem. Gęstość płyty co najmniej 660</w:t>
      </w:r>
      <w:r>
        <w:rPr>
          <w:rFonts w:ascii="Arial" w:hAnsi="Arial" w:cs="Arial"/>
          <w:sz w:val="24"/>
          <w:szCs w:val="24"/>
        </w:rPr>
        <w:t xml:space="preserve"> kg/m³. Wszystkie obrzeża oklej</w:t>
      </w:r>
      <w:r w:rsidRPr="009D750A">
        <w:rPr>
          <w:rFonts w:ascii="Arial" w:hAnsi="Arial" w:cs="Arial"/>
          <w:sz w:val="24"/>
          <w:szCs w:val="24"/>
        </w:rPr>
        <w:t xml:space="preserve">one PCV </w:t>
      </w:r>
      <w:r>
        <w:rPr>
          <w:rFonts w:ascii="Arial" w:hAnsi="Arial" w:cs="Arial"/>
          <w:sz w:val="24"/>
          <w:szCs w:val="24"/>
        </w:rPr>
        <w:br/>
      </w:r>
      <w:r w:rsidRPr="009D750A">
        <w:rPr>
          <w:rFonts w:ascii="Arial" w:hAnsi="Arial" w:cs="Arial"/>
          <w:sz w:val="24"/>
          <w:szCs w:val="24"/>
        </w:rPr>
        <w:t>o gr. 2</w:t>
      </w:r>
      <w:r>
        <w:rPr>
          <w:rFonts w:ascii="Arial" w:hAnsi="Arial" w:cs="Arial"/>
          <w:sz w:val="24"/>
          <w:szCs w:val="24"/>
        </w:rPr>
        <w:t xml:space="preserve"> </w:t>
      </w:r>
      <w:r w:rsidRPr="009D750A">
        <w:rPr>
          <w:rFonts w:ascii="Arial" w:hAnsi="Arial" w:cs="Arial"/>
          <w:sz w:val="24"/>
          <w:szCs w:val="24"/>
        </w:rPr>
        <w:t>mm. Meble z zamkami, typu RN 780. Szuflady zamonto</w:t>
      </w:r>
      <w:r>
        <w:rPr>
          <w:rFonts w:ascii="Arial" w:hAnsi="Arial" w:cs="Arial"/>
          <w:sz w:val="24"/>
          <w:szCs w:val="24"/>
        </w:rPr>
        <w:t>wane na prowadnicach z samodocią</w:t>
      </w:r>
      <w:r w:rsidRPr="009D750A">
        <w:rPr>
          <w:rFonts w:ascii="Arial" w:hAnsi="Arial" w:cs="Arial"/>
          <w:sz w:val="24"/>
          <w:szCs w:val="24"/>
        </w:rPr>
        <w:t xml:space="preserve">giem. Zamykane na zamek centralny z kluczem YB250. Plecy szafek </w:t>
      </w:r>
      <w:r w:rsidR="00607B2D">
        <w:rPr>
          <w:rFonts w:ascii="Arial" w:hAnsi="Arial" w:cs="Arial"/>
          <w:sz w:val="24"/>
          <w:szCs w:val="24"/>
        </w:rPr>
        <w:br/>
      </w:r>
      <w:r w:rsidRPr="009D750A">
        <w:rPr>
          <w:rFonts w:ascii="Arial" w:hAnsi="Arial" w:cs="Arial"/>
          <w:sz w:val="24"/>
          <w:szCs w:val="24"/>
        </w:rPr>
        <w:t>z płyty gr. Min. 10 mm. Półki na klawiaturę na prowadnicach łożyskowych z cichym domykiem. Uchwyty dwupunktowe o rozstawie 129</w:t>
      </w:r>
      <w:r>
        <w:rPr>
          <w:rFonts w:ascii="Arial" w:hAnsi="Arial" w:cs="Arial"/>
          <w:sz w:val="24"/>
          <w:szCs w:val="24"/>
        </w:rPr>
        <w:t xml:space="preserve"> </w:t>
      </w:r>
      <w:r w:rsidRPr="009D750A">
        <w:rPr>
          <w:rFonts w:ascii="Arial" w:hAnsi="Arial" w:cs="Arial"/>
          <w:sz w:val="24"/>
          <w:szCs w:val="24"/>
        </w:rPr>
        <w:t xml:space="preserve">mm w kolorze chromowanym lub satynowym, tożsame z już istniejącymi.  Łączenia elementów korpusu za pomocą złącz mimośrodowych niewidocznych na zewnątrz. Zastosowanie złącz mimośrodowych powinno umożliwić wymianę poszczególnych elementów </w:t>
      </w:r>
      <w:r>
        <w:rPr>
          <w:rFonts w:ascii="Arial" w:hAnsi="Arial" w:cs="Arial"/>
          <w:sz w:val="24"/>
          <w:szCs w:val="24"/>
        </w:rPr>
        <w:br/>
      </w:r>
      <w:r w:rsidRPr="009D750A">
        <w:rPr>
          <w:rFonts w:ascii="Arial" w:hAnsi="Arial" w:cs="Arial"/>
          <w:sz w:val="24"/>
          <w:szCs w:val="24"/>
        </w:rPr>
        <w:t>w przypadku uszkodzenia.</w:t>
      </w:r>
    </w:p>
    <w:p w:rsidR="009D750A" w:rsidRPr="009D750A" w:rsidRDefault="009D750A" w:rsidP="009D750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9D750A">
        <w:rPr>
          <w:rFonts w:ascii="Arial" w:hAnsi="Arial" w:cs="Arial"/>
          <w:sz w:val="24"/>
          <w:szCs w:val="24"/>
        </w:rPr>
        <w:t>W szafach pó</w:t>
      </w:r>
      <w:r>
        <w:rPr>
          <w:rFonts w:ascii="Arial" w:hAnsi="Arial" w:cs="Arial"/>
          <w:sz w:val="24"/>
          <w:szCs w:val="24"/>
        </w:rPr>
        <w:t xml:space="preserve">łki o gr. </w:t>
      </w:r>
      <w:r w:rsidR="00A7084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in. 18 mm oraz w częś</w:t>
      </w:r>
      <w:r w:rsidRPr="009D750A">
        <w:rPr>
          <w:rFonts w:ascii="Arial" w:hAnsi="Arial" w:cs="Arial"/>
          <w:sz w:val="24"/>
          <w:szCs w:val="24"/>
        </w:rPr>
        <w:t>ci półki wzmocnione 28 mm. Półki montowane w sposób</w:t>
      </w:r>
      <w:r>
        <w:rPr>
          <w:rFonts w:ascii="Arial" w:hAnsi="Arial" w:cs="Arial"/>
          <w:sz w:val="24"/>
          <w:szCs w:val="24"/>
        </w:rPr>
        <w:t xml:space="preserve"> zapobiegający jej przypadkowe</w:t>
      </w:r>
      <w:r w:rsidRPr="009D750A">
        <w:rPr>
          <w:rFonts w:ascii="Arial" w:hAnsi="Arial" w:cs="Arial"/>
          <w:sz w:val="24"/>
          <w:szCs w:val="24"/>
        </w:rPr>
        <w:t>mu wypadnięciu. Plecy szafy wykonane z płyty o gr. 10</w:t>
      </w:r>
      <w:r>
        <w:rPr>
          <w:rFonts w:ascii="Arial" w:hAnsi="Arial" w:cs="Arial"/>
          <w:sz w:val="24"/>
          <w:szCs w:val="24"/>
        </w:rPr>
        <w:t xml:space="preserve"> </w:t>
      </w:r>
      <w:r w:rsidRPr="009D750A">
        <w:rPr>
          <w:rFonts w:ascii="Arial" w:hAnsi="Arial" w:cs="Arial"/>
          <w:sz w:val="24"/>
          <w:szCs w:val="24"/>
        </w:rPr>
        <w:t xml:space="preserve">mm montowane </w:t>
      </w:r>
      <w:r>
        <w:rPr>
          <w:rFonts w:ascii="Arial" w:hAnsi="Arial" w:cs="Arial"/>
          <w:sz w:val="24"/>
          <w:szCs w:val="24"/>
        </w:rPr>
        <w:t>w wyfrezowa</w:t>
      </w:r>
      <w:r w:rsidRPr="009D750A">
        <w:rPr>
          <w:rFonts w:ascii="Arial" w:hAnsi="Arial" w:cs="Arial"/>
          <w:sz w:val="24"/>
          <w:szCs w:val="24"/>
        </w:rPr>
        <w:t>ne rowki za pomocą wkrętów.</w:t>
      </w:r>
    </w:p>
    <w:p w:rsidR="00A7084F" w:rsidRDefault="009D750A" w:rsidP="009D750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9D750A">
        <w:rPr>
          <w:rFonts w:ascii="Arial" w:hAnsi="Arial" w:cs="Arial"/>
          <w:sz w:val="24"/>
          <w:szCs w:val="24"/>
        </w:rPr>
        <w:t xml:space="preserve">W szafach wymagana możliwość regulacji poziomu od wewnątrz. </w:t>
      </w:r>
    </w:p>
    <w:p w:rsidR="009D750A" w:rsidRPr="009D750A" w:rsidRDefault="009D750A" w:rsidP="009D750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9D750A">
        <w:rPr>
          <w:rFonts w:ascii="Arial" w:hAnsi="Arial" w:cs="Arial"/>
          <w:sz w:val="24"/>
          <w:szCs w:val="24"/>
        </w:rPr>
        <w:t>W wit</w:t>
      </w:r>
      <w:r w:rsidR="00852186">
        <w:rPr>
          <w:rFonts w:ascii="Arial" w:hAnsi="Arial" w:cs="Arial"/>
          <w:sz w:val="24"/>
          <w:szCs w:val="24"/>
        </w:rPr>
        <w:t>rynach szkło bezpieczne mVSG-Zv</w:t>
      </w:r>
      <w:r w:rsidRPr="009D750A">
        <w:rPr>
          <w:rFonts w:ascii="Arial" w:hAnsi="Arial" w:cs="Arial"/>
          <w:sz w:val="24"/>
          <w:szCs w:val="24"/>
        </w:rPr>
        <w:t xml:space="preserve"> o podwyższonych parametrach wytrzymałości.</w:t>
      </w:r>
    </w:p>
    <w:p w:rsidR="00E0317C" w:rsidRDefault="009D750A" w:rsidP="009D750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9D750A">
        <w:rPr>
          <w:rFonts w:ascii="Arial" w:hAnsi="Arial" w:cs="Arial"/>
          <w:sz w:val="24"/>
          <w:szCs w:val="24"/>
        </w:rPr>
        <w:t>Zawiasy w drzwiach co najmniej 3 na jedno skrzydło o parametrach min. MTB 1005h, samodomykające się. Szafa posiada zamki baskwilowe. W kontenerach kółka samohamowne, typ XP 126/72 GS.</w:t>
      </w:r>
    </w:p>
    <w:p w:rsidR="001A40FC" w:rsidRDefault="001A40FC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A7084F" w:rsidRPr="00A7084F" w:rsidRDefault="00A7084F" w:rsidP="00A7084F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A7084F">
        <w:rPr>
          <w:rFonts w:ascii="Arial" w:hAnsi="Arial" w:cs="Arial"/>
          <w:sz w:val="24"/>
          <w:szCs w:val="24"/>
        </w:rPr>
        <w:t xml:space="preserve">Regały nierdzewne, muszą być stabilne, wzmocnione, z kompletem wsporników, malowane proszkowo na kolor RAL 7036, jasnoszary, </w:t>
      </w:r>
      <w:r>
        <w:rPr>
          <w:rFonts w:ascii="Arial" w:hAnsi="Arial" w:cs="Arial"/>
          <w:sz w:val="24"/>
          <w:szCs w:val="24"/>
        </w:rPr>
        <w:t xml:space="preserve">o </w:t>
      </w:r>
      <w:r w:rsidRPr="00A7084F">
        <w:rPr>
          <w:rFonts w:ascii="Arial" w:hAnsi="Arial" w:cs="Arial"/>
          <w:sz w:val="24"/>
          <w:szCs w:val="24"/>
        </w:rPr>
        <w:t>udźwig</w:t>
      </w:r>
      <w:r>
        <w:rPr>
          <w:rFonts w:ascii="Arial" w:hAnsi="Arial" w:cs="Arial"/>
          <w:sz w:val="24"/>
          <w:szCs w:val="24"/>
        </w:rPr>
        <w:t>u</w:t>
      </w:r>
      <w:r w:rsidRPr="00A7084F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1 półkę minimum 200 kg, wymiarach</w:t>
      </w:r>
      <w:r w:rsidRPr="00A7084F">
        <w:rPr>
          <w:rFonts w:ascii="Arial" w:hAnsi="Arial" w:cs="Arial"/>
          <w:sz w:val="24"/>
          <w:szCs w:val="24"/>
        </w:rPr>
        <w:t>: 1000x300x3000, 7 półek.</w:t>
      </w:r>
    </w:p>
    <w:p w:rsidR="00A7084F" w:rsidRPr="00A7084F" w:rsidRDefault="00A7084F" w:rsidP="00A7084F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Zmontowane powinny być</w:t>
      </w:r>
      <w:r w:rsidRPr="00A7084F">
        <w:rPr>
          <w:rFonts w:ascii="Arial" w:hAnsi="Arial" w:cs="Arial"/>
          <w:sz w:val="24"/>
          <w:szCs w:val="24"/>
        </w:rPr>
        <w:t xml:space="preserve"> za pomocą śrub. Grubość blachy 1,8 mm. Nogi dostarczone w jednym elemencie o wysokości 3000 mm. Regał wyposażony w plastikową stopkę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7084F" w:rsidRDefault="00A7084F" w:rsidP="00A7084F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A7084F">
        <w:rPr>
          <w:rFonts w:ascii="Arial" w:hAnsi="Arial" w:cs="Arial"/>
          <w:sz w:val="24"/>
          <w:szCs w:val="24"/>
        </w:rPr>
        <w:t>Pó</w:t>
      </w:r>
      <w:r>
        <w:rPr>
          <w:rFonts w:ascii="Arial" w:hAnsi="Arial" w:cs="Arial"/>
          <w:sz w:val="24"/>
          <w:szCs w:val="24"/>
        </w:rPr>
        <w:t xml:space="preserve">łki regulowane w zakresie 25 mm. </w:t>
      </w:r>
      <w:r w:rsidRPr="00A7084F">
        <w:rPr>
          <w:rFonts w:ascii="Arial" w:hAnsi="Arial" w:cs="Arial"/>
          <w:sz w:val="24"/>
          <w:szCs w:val="24"/>
        </w:rPr>
        <w:t>Montaż</w:t>
      </w:r>
      <w:r>
        <w:rPr>
          <w:rFonts w:ascii="Arial" w:hAnsi="Arial" w:cs="Arial"/>
          <w:sz w:val="24"/>
          <w:szCs w:val="24"/>
        </w:rPr>
        <w:t xml:space="preserve"> regału odbędzie się </w:t>
      </w:r>
      <w:r w:rsidRPr="00A7084F">
        <w:rPr>
          <w:rFonts w:ascii="Arial" w:hAnsi="Arial" w:cs="Arial"/>
          <w:sz w:val="24"/>
          <w:szCs w:val="24"/>
        </w:rPr>
        <w:t>w siedzibie Zamawiającego</w:t>
      </w:r>
      <w:r>
        <w:rPr>
          <w:rFonts w:ascii="Arial" w:hAnsi="Arial" w:cs="Arial"/>
          <w:sz w:val="24"/>
          <w:szCs w:val="24"/>
        </w:rPr>
        <w:t xml:space="preserve"> z dostosowaniem jego wymiarów (po stronie Wykonawcy) do miejsca docelowego ustawienia</w:t>
      </w:r>
      <w:r w:rsidRPr="00A7084F">
        <w:rPr>
          <w:rFonts w:ascii="Arial" w:hAnsi="Arial" w:cs="Arial"/>
          <w:sz w:val="24"/>
          <w:szCs w:val="24"/>
        </w:rPr>
        <w:t>. Obszary montażowe muszą być łatwodostępne.</w:t>
      </w:r>
    </w:p>
    <w:p w:rsidR="00A7084F" w:rsidRDefault="00A7084F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4A669E" w:rsidRPr="004A669E" w:rsidRDefault="004A669E" w:rsidP="004A669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4A669E">
        <w:rPr>
          <w:rFonts w:ascii="Arial" w:hAnsi="Arial" w:cs="Arial"/>
          <w:sz w:val="24"/>
          <w:szCs w:val="24"/>
        </w:rPr>
        <w:t>Krzesła obrotowe</w:t>
      </w:r>
      <w:r>
        <w:rPr>
          <w:rFonts w:ascii="Arial" w:hAnsi="Arial" w:cs="Arial"/>
          <w:sz w:val="24"/>
          <w:szCs w:val="24"/>
        </w:rPr>
        <w:t xml:space="preserve">, </w:t>
      </w:r>
      <w:r w:rsidR="00724164">
        <w:rPr>
          <w:rFonts w:ascii="Arial" w:hAnsi="Arial" w:cs="Arial"/>
          <w:sz w:val="24"/>
          <w:szCs w:val="24"/>
        </w:rPr>
        <w:t xml:space="preserve">muszą </w:t>
      </w:r>
      <w:r w:rsidR="00724164">
        <w:rPr>
          <w:rFonts w:ascii="Arial" w:hAnsi="Arial" w:cs="Arial"/>
          <w:sz w:val="24"/>
          <w:szCs w:val="24"/>
        </w:rPr>
        <w:t xml:space="preserve">spełniać wymogi </w:t>
      </w:r>
      <w:r w:rsidR="00724164">
        <w:rPr>
          <w:rFonts w:ascii="Arial" w:hAnsi="Arial" w:cs="Arial"/>
          <w:sz w:val="24"/>
          <w:szCs w:val="24"/>
        </w:rPr>
        <w:t xml:space="preserve">BHP dotyczące pracy przy komputerze oraz </w:t>
      </w:r>
      <w:r>
        <w:rPr>
          <w:rFonts w:ascii="Arial" w:hAnsi="Arial" w:cs="Arial"/>
          <w:sz w:val="24"/>
          <w:szCs w:val="24"/>
        </w:rPr>
        <w:t>powinny</w:t>
      </w:r>
      <w:r w:rsidR="007241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charakteryzować się następującymi cechami:</w:t>
      </w:r>
    </w:p>
    <w:p w:rsidR="004A669E" w:rsidRPr="004A669E" w:rsidRDefault="004A669E" w:rsidP="004A669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4A669E" w:rsidRDefault="004A669E" w:rsidP="004A669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4A669E">
        <w:rPr>
          <w:rFonts w:ascii="Arial" w:hAnsi="Arial" w:cs="Arial"/>
          <w:sz w:val="24"/>
          <w:szCs w:val="24"/>
        </w:rPr>
        <w:t xml:space="preserve">yposażone są  w ergonomiczny mechanizm synchroniczny pozwalający </w:t>
      </w:r>
      <w:r w:rsidR="00607B2D">
        <w:rPr>
          <w:rFonts w:ascii="Arial" w:hAnsi="Arial" w:cs="Arial"/>
          <w:sz w:val="24"/>
          <w:szCs w:val="24"/>
        </w:rPr>
        <w:br/>
      </w:r>
      <w:r w:rsidRPr="004A669E">
        <w:rPr>
          <w:rFonts w:ascii="Arial" w:hAnsi="Arial" w:cs="Arial"/>
          <w:sz w:val="24"/>
          <w:szCs w:val="24"/>
        </w:rPr>
        <w:t xml:space="preserve">na tzw. 'dynamiczne siedzenie", regulowane podłokietniki, oparcie i siedzisko. </w:t>
      </w:r>
      <w:r w:rsidRPr="004A669E">
        <w:rPr>
          <w:rFonts w:ascii="Arial" w:hAnsi="Arial" w:cs="Arial"/>
          <w:sz w:val="24"/>
          <w:szCs w:val="24"/>
        </w:rPr>
        <w:lastRenderedPageBreak/>
        <w:t xml:space="preserve">Wszystkie te regulacje pozwalają na komfort pracy dla osób, które spędzają </w:t>
      </w:r>
      <w:r w:rsidR="00607B2D">
        <w:rPr>
          <w:rFonts w:ascii="Arial" w:hAnsi="Arial" w:cs="Arial"/>
          <w:sz w:val="24"/>
          <w:szCs w:val="24"/>
        </w:rPr>
        <w:br/>
      </w:r>
      <w:r w:rsidRPr="004A669E">
        <w:rPr>
          <w:rFonts w:ascii="Arial" w:hAnsi="Arial" w:cs="Arial"/>
          <w:sz w:val="24"/>
          <w:szCs w:val="24"/>
        </w:rPr>
        <w:t>za biurkiem nawet kilkanaście godzin dziennie. Fotel posiada również funkcję wysuwu siedziska, która zwiększa powierzchnię siedzenia, funkcję pochylenia oparcia i siedziska oraz podparcie lędźwiowe</w:t>
      </w:r>
      <w:r>
        <w:rPr>
          <w:rFonts w:ascii="Arial" w:hAnsi="Arial" w:cs="Arial"/>
          <w:sz w:val="24"/>
          <w:szCs w:val="24"/>
        </w:rPr>
        <w:t>,</w:t>
      </w:r>
    </w:p>
    <w:p w:rsidR="004A669E" w:rsidRDefault="004A669E" w:rsidP="004A669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A669E">
        <w:rPr>
          <w:rFonts w:ascii="Arial" w:hAnsi="Arial" w:cs="Arial"/>
          <w:sz w:val="24"/>
          <w:szCs w:val="24"/>
        </w:rPr>
        <w:t>zagłówek, z</w:t>
      </w:r>
      <w:r>
        <w:rPr>
          <w:rFonts w:ascii="Arial" w:hAnsi="Arial" w:cs="Arial"/>
          <w:sz w:val="24"/>
          <w:szCs w:val="24"/>
        </w:rPr>
        <w:t xml:space="preserve"> tworzywa, regulowany, siatkowy, </w:t>
      </w:r>
    </w:p>
    <w:p w:rsidR="004A669E" w:rsidRDefault="004A669E" w:rsidP="004A669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4A669E">
        <w:rPr>
          <w:rFonts w:ascii="Arial" w:hAnsi="Arial" w:cs="Arial"/>
          <w:sz w:val="24"/>
          <w:szCs w:val="24"/>
        </w:rPr>
        <w:t>ymagany okres 5 letniej gwarancji producenta p</w:t>
      </w:r>
      <w:r>
        <w:rPr>
          <w:rFonts w:ascii="Arial" w:hAnsi="Arial" w:cs="Arial"/>
          <w:sz w:val="24"/>
          <w:szCs w:val="24"/>
        </w:rPr>
        <w:t xml:space="preserve">otwierdzony Warunkami Gwarancji, </w:t>
      </w:r>
    </w:p>
    <w:p w:rsidR="004A669E" w:rsidRDefault="004A669E" w:rsidP="004A669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A669E">
        <w:rPr>
          <w:rFonts w:ascii="Arial" w:hAnsi="Arial" w:cs="Arial"/>
          <w:sz w:val="24"/>
          <w:szCs w:val="24"/>
        </w:rPr>
        <w:t xml:space="preserve">mortyzator gazowy umożliwiający płynną regulację wysokości siedziska </w:t>
      </w:r>
      <w:r>
        <w:rPr>
          <w:rFonts w:ascii="Arial" w:hAnsi="Arial" w:cs="Arial"/>
          <w:sz w:val="24"/>
          <w:szCs w:val="24"/>
        </w:rPr>
        <w:br/>
      </w:r>
      <w:r w:rsidRPr="004A669E">
        <w:rPr>
          <w:rFonts w:ascii="Arial" w:hAnsi="Arial" w:cs="Arial"/>
          <w:sz w:val="24"/>
          <w:szCs w:val="24"/>
        </w:rPr>
        <w:t>w zakresie 45-56,5 cm</w:t>
      </w:r>
      <w:r>
        <w:rPr>
          <w:rFonts w:ascii="Arial" w:hAnsi="Arial" w:cs="Arial"/>
          <w:sz w:val="24"/>
          <w:szCs w:val="24"/>
        </w:rPr>
        <w:t xml:space="preserve">, </w:t>
      </w:r>
    </w:p>
    <w:p w:rsidR="004A669E" w:rsidRDefault="004A669E" w:rsidP="004A669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podstawa - p</w:t>
      </w:r>
      <w:r w:rsidRPr="004A669E">
        <w:rPr>
          <w:rFonts w:ascii="Arial" w:hAnsi="Arial" w:cs="Arial"/>
          <w:sz w:val="24"/>
          <w:szCs w:val="24"/>
        </w:rPr>
        <w:t xml:space="preserve">odstawa pięcioramienna, nylonowa (jednolity odlew poliamidowy </w:t>
      </w:r>
      <w:r w:rsidR="00607B2D">
        <w:rPr>
          <w:rFonts w:ascii="Arial" w:hAnsi="Arial" w:cs="Arial"/>
          <w:sz w:val="24"/>
          <w:szCs w:val="24"/>
        </w:rPr>
        <w:br/>
      </w:r>
      <w:r w:rsidRPr="004A669E">
        <w:rPr>
          <w:rFonts w:ascii="Arial" w:hAnsi="Arial" w:cs="Arial"/>
          <w:sz w:val="24"/>
          <w:szCs w:val="24"/>
        </w:rPr>
        <w:t>z dodatkiem włókna szklanego – konstrukcja bazy w całości nylonowa, bez szkieletu metalowego, w</w:t>
      </w:r>
      <w:r>
        <w:rPr>
          <w:rFonts w:ascii="Arial" w:hAnsi="Arial" w:cs="Arial"/>
          <w:sz w:val="24"/>
          <w:szCs w:val="24"/>
        </w:rPr>
        <w:t xml:space="preserve">ytrzymałość min 602 kg nacisku), </w:t>
      </w:r>
    </w:p>
    <w:p w:rsidR="00E06457" w:rsidRDefault="004A669E" w:rsidP="00E0645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4A669E">
        <w:rPr>
          <w:rFonts w:ascii="Arial" w:hAnsi="Arial" w:cs="Arial"/>
          <w:sz w:val="24"/>
          <w:szCs w:val="24"/>
        </w:rPr>
        <w:t xml:space="preserve">apicerka - tkanina typu Aquarius lub równoważna,  A -02) tkanina siedziska </w:t>
      </w:r>
      <w:r w:rsidR="00607B2D">
        <w:rPr>
          <w:rFonts w:ascii="Arial" w:hAnsi="Arial" w:cs="Arial"/>
          <w:sz w:val="24"/>
          <w:szCs w:val="24"/>
        </w:rPr>
        <w:br/>
      </w:r>
      <w:r w:rsidRPr="004A669E">
        <w:rPr>
          <w:rFonts w:ascii="Arial" w:hAnsi="Arial" w:cs="Arial"/>
          <w:sz w:val="24"/>
          <w:szCs w:val="24"/>
        </w:rPr>
        <w:t xml:space="preserve">i oparcia: a) min. 95% składu tkaniny stanowi wełna , b) kolor odpowiadający kolorystyce Aquarius A02, c) odporność na ścieranie minimum 60.000 cykli Martindale, d) odporność na peeling - 5 ( certyfikat ISO), e) trudnopalna </w:t>
      </w:r>
      <w:r w:rsidR="00607B2D">
        <w:rPr>
          <w:rFonts w:ascii="Arial" w:hAnsi="Arial" w:cs="Arial"/>
          <w:sz w:val="24"/>
          <w:szCs w:val="24"/>
        </w:rPr>
        <w:br/>
      </w:r>
      <w:r w:rsidRPr="004A669E">
        <w:rPr>
          <w:rFonts w:ascii="Arial" w:hAnsi="Arial" w:cs="Arial"/>
          <w:sz w:val="24"/>
          <w:szCs w:val="24"/>
        </w:rPr>
        <w:t xml:space="preserve">i odporna na </w:t>
      </w:r>
      <w:r w:rsidR="00E06457">
        <w:rPr>
          <w:rFonts w:ascii="Arial" w:hAnsi="Arial" w:cs="Arial"/>
          <w:sz w:val="24"/>
          <w:szCs w:val="24"/>
        </w:rPr>
        <w:t>odbarwienia pod wpływem światła,</w:t>
      </w:r>
    </w:p>
    <w:p w:rsidR="00E06457" w:rsidRDefault="00E06457" w:rsidP="00E0645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A669E" w:rsidRPr="00E06457">
        <w:rPr>
          <w:rFonts w:ascii="Arial" w:hAnsi="Arial" w:cs="Arial"/>
          <w:sz w:val="24"/>
          <w:szCs w:val="24"/>
        </w:rPr>
        <w:t>owoczesny mechanizm   mechanizm Synchro SFL - Tec lub równoważny</w:t>
      </w:r>
      <w:r>
        <w:rPr>
          <w:rFonts w:ascii="Arial" w:hAnsi="Arial" w:cs="Arial"/>
          <w:sz w:val="24"/>
          <w:szCs w:val="24"/>
        </w:rPr>
        <w:t xml:space="preserve">, </w:t>
      </w:r>
    </w:p>
    <w:p w:rsidR="00E06457" w:rsidRDefault="004A669E" w:rsidP="00E0645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06457">
        <w:rPr>
          <w:rFonts w:ascii="Arial" w:hAnsi="Arial" w:cs="Arial"/>
          <w:sz w:val="24"/>
          <w:szCs w:val="24"/>
        </w:rPr>
        <w:t>Anti-Shock – zabezpieczenie przed uderzeniem oparcia w plecy użytkownika po zwolnieniu mechanizmu,</w:t>
      </w:r>
      <w:r w:rsidR="00E06457">
        <w:rPr>
          <w:rFonts w:ascii="Arial" w:hAnsi="Arial" w:cs="Arial"/>
          <w:sz w:val="24"/>
          <w:szCs w:val="24"/>
        </w:rPr>
        <w:t xml:space="preserve"> </w:t>
      </w:r>
    </w:p>
    <w:p w:rsidR="00E06457" w:rsidRDefault="004A669E" w:rsidP="00E0645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06457">
        <w:rPr>
          <w:rFonts w:ascii="Arial" w:hAnsi="Arial" w:cs="Arial"/>
          <w:sz w:val="24"/>
          <w:szCs w:val="24"/>
        </w:rPr>
        <w:t>regulacja wysokości krzesła za pomocą podnośnika pneumatycznego</w:t>
      </w:r>
      <w:r w:rsidR="00E06457">
        <w:rPr>
          <w:rFonts w:ascii="Arial" w:hAnsi="Arial" w:cs="Arial"/>
          <w:sz w:val="24"/>
          <w:szCs w:val="24"/>
        </w:rPr>
        <w:t xml:space="preserve">, </w:t>
      </w:r>
    </w:p>
    <w:p w:rsidR="00E06457" w:rsidRDefault="004A669E" w:rsidP="00E0645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06457">
        <w:rPr>
          <w:rFonts w:ascii="Arial" w:hAnsi="Arial" w:cs="Arial"/>
          <w:sz w:val="24"/>
          <w:szCs w:val="24"/>
        </w:rPr>
        <w:t>możliwość dodatkowego pochylenia</w:t>
      </w:r>
      <w:r w:rsidR="00E06457">
        <w:rPr>
          <w:rFonts w:ascii="Arial" w:hAnsi="Arial" w:cs="Arial"/>
          <w:sz w:val="24"/>
          <w:szCs w:val="24"/>
        </w:rPr>
        <w:t xml:space="preserve">, </w:t>
      </w:r>
    </w:p>
    <w:p w:rsidR="00E06457" w:rsidRDefault="004A669E" w:rsidP="00E0645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06457">
        <w:rPr>
          <w:rFonts w:ascii="Arial" w:hAnsi="Arial" w:cs="Arial"/>
          <w:sz w:val="24"/>
          <w:szCs w:val="24"/>
        </w:rPr>
        <w:t>synchroniczne odchylanie oparcia i siedziska z regulacją sprężystości odchylania w</w:t>
      </w:r>
      <w:r w:rsidR="00E06457">
        <w:rPr>
          <w:rFonts w:ascii="Arial" w:hAnsi="Arial" w:cs="Arial"/>
          <w:sz w:val="24"/>
          <w:szCs w:val="24"/>
        </w:rPr>
        <w:t xml:space="preserve"> </w:t>
      </w:r>
      <w:r w:rsidRPr="00E06457">
        <w:rPr>
          <w:rFonts w:ascii="Arial" w:hAnsi="Arial" w:cs="Arial"/>
          <w:sz w:val="24"/>
          <w:szCs w:val="24"/>
        </w:rPr>
        <w:t>zależności od ciężaru siedzącego oraz blokady tego ruchu</w:t>
      </w:r>
      <w:r w:rsidR="00E06457">
        <w:rPr>
          <w:rFonts w:ascii="Arial" w:hAnsi="Arial" w:cs="Arial"/>
          <w:sz w:val="24"/>
          <w:szCs w:val="24"/>
        </w:rPr>
        <w:t xml:space="preserve">, </w:t>
      </w:r>
    </w:p>
    <w:p w:rsidR="00E06457" w:rsidRDefault="004A669E" w:rsidP="00E0645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06457">
        <w:rPr>
          <w:rFonts w:ascii="Arial" w:hAnsi="Arial" w:cs="Arial"/>
          <w:sz w:val="24"/>
          <w:szCs w:val="24"/>
        </w:rPr>
        <w:t>kółka typ XHK 125</w:t>
      </w:r>
      <w:r w:rsidR="00E06457">
        <w:rPr>
          <w:rFonts w:ascii="Arial" w:hAnsi="Arial" w:cs="Arial"/>
          <w:sz w:val="24"/>
          <w:szCs w:val="24"/>
        </w:rPr>
        <w:t xml:space="preserve">, </w:t>
      </w:r>
    </w:p>
    <w:p w:rsidR="00E06457" w:rsidRDefault="004A669E" w:rsidP="00E0645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06457">
        <w:rPr>
          <w:rFonts w:ascii="Arial" w:hAnsi="Arial" w:cs="Arial"/>
          <w:sz w:val="24"/>
          <w:szCs w:val="24"/>
        </w:rPr>
        <w:t>wysuw siedziska</w:t>
      </w:r>
      <w:r w:rsidR="00E06457">
        <w:rPr>
          <w:rFonts w:ascii="Arial" w:hAnsi="Arial" w:cs="Arial"/>
          <w:sz w:val="24"/>
          <w:szCs w:val="24"/>
        </w:rPr>
        <w:t xml:space="preserve">, </w:t>
      </w:r>
    </w:p>
    <w:p w:rsidR="00245521" w:rsidRDefault="00E06457" w:rsidP="0024552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A669E" w:rsidRPr="00E06457">
        <w:rPr>
          <w:rFonts w:ascii="Arial" w:hAnsi="Arial" w:cs="Arial"/>
          <w:sz w:val="24"/>
          <w:szCs w:val="24"/>
        </w:rPr>
        <w:t xml:space="preserve">odwójnie łączone kółka do powierzchni miękkich Ø 65 mm, wyposażone </w:t>
      </w:r>
      <w:r w:rsidR="00607B2D">
        <w:rPr>
          <w:rFonts w:ascii="Arial" w:hAnsi="Arial" w:cs="Arial"/>
          <w:sz w:val="24"/>
          <w:szCs w:val="24"/>
        </w:rPr>
        <w:br/>
      </w:r>
      <w:r w:rsidR="004A669E" w:rsidRPr="00E06457">
        <w:rPr>
          <w:rFonts w:ascii="Arial" w:hAnsi="Arial" w:cs="Arial"/>
          <w:sz w:val="24"/>
          <w:szCs w:val="24"/>
        </w:rPr>
        <w:t>w mechanizm automatycznego hamowania bez obciążenia, typ Z0120001CRB65UZ12F lub równoważny</w:t>
      </w:r>
      <w:r w:rsidR="00245521">
        <w:rPr>
          <w:rFonts w:ascii="Arial" w:hAnsi="Arial" w:cs="Arial"/>
          <w:sz w:val="24"/>
          <w:szCs w:val="24"/>
        </w:rPr>
        <w:t xml:space="preserve">, </w:t>
      </w:r>
    </w:p>
    <w:p w:rsidR="00245521" w:rsidRDefault="00245521" w:rsidP="0024552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A669E" w:rsidRPr="00245521">
        <w:rPr>
          <w:rFonts w:ascii="Arial" w:hAnsi="Arial" w:cs="Arial"/>
          <w:sz w:val="24"/>
          <w:szCs w:val="24"/>
        </w:rPr>
        <w:t xml:space="preserve">iedzisko – </w:t>
      </w:r>
      <w:r>
        <w:rPr>
          <w:rFonts w:ascii="Arial" w:hAnsi="Arial" w:cs="Arial"/>
          <w:sz w:val="24"/>
          <w:szCs w:val="24"/>
        </w:rPr>
        <w:t>s</w:t>
      </w:r>
      <w:r w:rsidR="004A669E" w:rsidRPr="00245521">
        <w:rPr>
          <w:rFonts w:ascii="Arial" w:hAnsi="Arial" w:cs="Arial"/>
          <w:sz w:val="24"/>
          <w:szCs w:val="24"/>
        </w:rPr>
        <w:t xml:space="preserve">iedzisko wyposażone w mechanizm regulacji głębokości </w:t>
      </w:r>
      <w:r w:rsidR="00607B2D">
        <w:rPr>
          <w:rFonts w:ascii="Arial" w:hAnsi="Arial" w:cs="Arial"/>
          <w:sz w:val="24"/>
          <w:szCs w:val="24"/>
        </w:rPr>
        <w:br/>
      </w:r>
      <w:r w:rsidR="004A669E" w:rsidRPr="00245521">
        <w:rPr>
          <w:rFonts w:ascii="Arial" w:hAnsi="Arial" w:cs="Arial"/>
          <w:sz w:val="24"/>
          <w:szCs w:val="24"/>
        </w:rPr>
        <w:t>w zakresie 50</w:t>
      </w:r>
      <w:r w:rsidR="00852186">
        <w:rPr>
          <w:rFonts w:ascii="Arial" w:hAnsi="Arial" w:cs="Arial"/>
          <w:sz w:val="24"/>
          <w:szCs w:val="24"/>
        </w:rPr>
        <w:t xml:space="preserve"> </w:t>
      </w:r>
      <w:r w:rsidR="004A669E" w:rsidRPr="00245521">
        <w:rPr>
          <w:rFonts w:ascii="Arial" w:hAnsi="Arial" w:cs="Arial"/>
          <w:sz w:val="24"/>
          <w:szCs w:val="24"/>
        </w:rPr>
        <w:t>mm (sanki)</w:t>
      </w:r>
      <w:r>
        <w:rPr>
          <w:rFonts w:ascii="Arial" w:hAnsi="Arial" w:cs="Arial"/>
          <w:sz w:val="24"/>
          <w:szCs w:val="24"/>
        </w:rPr>
        <w:t xml:space="preserve">, </w:t>
      </w:r>
    </w:p>
    <w:p w:rsidR="00245521" w:rsidRPr="003D3A39" w:rsidRDefault="00245521" w:rsidP="0024552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D3A39">
        <w:rPr>
          <w:rFonts w:ascii="Arial" w:hAnsi="Arial" w:cs="Arial"/>
          <w:sz w:val="24"/>
          <w:szCs w:val="24"/>
        </w:rPr>
        <w:t>s</w:t>
      </w:r>
      <w:r w:rsidR="004A669E" w:rsidRPr="003D3A39">
        <w:rPr>
          <w:rFonts w:ascii="Arial" w:hAnsi="Arial" w:cs="Arial"/>
          <w:sz w:val="24"/>
          <w:szCs w:val="24"/>
        </w:rPr>
        <w:t>iedzisko krzesła wykonane ze sklejki drewna liściastego, wyściełane integralną pianką PU, trudnopalna, o gęstości 81 kg/m3 (wykonaną w technologii pianek wylewanych w formach gwarantującej wysoką odporność na zgniatanie ora</w:t>
      </w:r>
      <w:r w:rsidRPr="003D3A39">
        <w:rPr>
          <w:rFonts w:ascii="Arial" w:hAnsi="Arial" w:cs="Arial"/>
          <w:sz w:val="24"/>
          <w:szCs w:val="24"/>
        </w:rPr>
        <w:t xml:space="preserve">z maksymalny komfort siedzenia), </w:t>
      </w:r>
    </w:p>
    <w:p w:rsidR="00245521" w:rsidRPr="003D3A39" w:rsidRDefault="004A669E" w:rsidP="0024552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D3A39">
        <w:rPr>
          <w:rFonts w:ascii="Arial" w:hAnsi="Arial" w:cs="Arial"/>
          <w:sz w:val="24"/>
          <w:szCs w:val="24"/>
        </w:rPr>
        <w:t>szkielet siedziska wykonany z 8 warstwowej sklejki bukowej o grubości 10,5 mm</w:t>
      </w:r>
      <w:r w:rsidR="00245521" w:rsidRPr="003D3A39">
        <w:rPr>
          <w:rFonts w:ascii="Arial" w:hAnsi="Arial" w:cs="Arial"/>
          <w:sz w:val="24"/>
          <w:szCs w:val="24"/>
        </w:rPr>
        <w:t xml:space="preserve">, </w:t>
      </w:r>
    </w:p>
    <w:p w:rsidR="00245521" w:rsidRPr="003D3A39" w:rsidRDefault="00245521" w:rsidP="0024552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D3A39">
        <w:rPr>
          <w:rFonts w:ascii="Arial" w:hAnsi="Arial" w:cs="Arial"/>
          <w:sz w:val="24"/>
          <w:szCs w:val="24"/>
        </w:rPr>
        <w:t>oparcie – o</w:t>
      </w:r>
      <w:r w:rsidR="004A669E" w:rsidRPr="003D3A39">
        <w:rPr>
          <w:rFonts w:ascii="Arial" w:hAnsi="Arial" w:cs="Arial"/>
          <w:sz w:val="24"/>
          <w:szCs w:val="24"/>
        </w:rPr>
        <w:t>parcie siatkowe z regulowanym podparciem lędźwiowym . Oparcie krzesła wyprofilowane do naturalnego kształtu kręgosłupa w części podtrzymującej odcinek lędźwiowo – krzyżowy. Oparcie typu XS-ND lub równoważne,  z regulacją lędźwiową</w:t>
      </w:r>
      <w:r w:rsidRPr="003D3A39">
        <w:rPr>
          <w:rFonts w:ascii="Arial" w:hAnsi="Arial" w:cs="Arial"/>
          <w:sz w:val="24"/>
          <w:szCs w:val="24"/>
        </w:rPr>
        <w:t xml:space="preserve">, </w:t>
      </w:r>
    </w:p>
    <w:p w:rsidR="004A669E" w:rsidRDefault="00245521" w:rsidP="0024552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D3A39">
        <w:rPr>
          <w:rFonts w:ascii="Arial" w:hAnsi="Arial" w:cs="Arial"/>
          <w:sz w:val="24"/>
          <w:szCs w:val="24"/>
        </w:rPr>
        <w:t>p</w:t>
      </w:r>
      <w:r w:rsidR="004A669E" w:rsidRPr="003D3A39">
        <w:rPr>
          <w:rFonts w:ascii="Arial" w:hAnsi="Arial" w:cs="Arial"/>
          <w:sz w:val="24"/>
          <w:szCs w:val="24"/>
        </w:rPr>
        <w:t>odłokietniki</w:t>
      </w:r>
      <w:r w:rsidRPr="003D3A39">
        <w:rPr>
          <w:rFonts w:ascii="Arial" w:hAnsi="Arial" w:cs="Arial"/>
          <w:sz w:val="24"/>
          <w:szCs w:val="24"/>
        </w:rPr>
        <w:t xml:space="preserve"> regulowane: p</w:t>
      </w:r>
      <w:r w:rsidR="004A669E" w:rsidRPr="003D3A39">
        <w:rPr>
          <w:rFonts w:ascii="Arial" w:hAnsi="Arial" w:cs="Arial"/>
          <w:sz w:val="24"/>
          <w:szCs w:val="24"/>
        </w:rPr>
        <w:t>odłokietniki góra-dół krzesła czarne, z możliwością regulacji w zakresie</w:t>
      </w:r>
      <w:r w:rsidRPr="003D3A39">
        <w:rPr>
          <w:rFonts w:ascii="Arial" w:hAnsi="Arial" w:cs="Arial"/>
          <w:sz w:val="24"/>
          <w:szCs w:val="24"/>
        </w:rPr>
        <w:t xml:space="preserve"> </w:t>
      </w:r>
      <w:r w:rsidR="004A669E" w:rsidRPr="003D3A39">
        <w:rPr>
          <w:rFonts w:ascii="Arial" w:hAnsi="Arial" w:cs="Arial"/>
          <w:sz w:val="24"/>
          <w:szCs w:val="24"/>
        </w:rPr>
        <w:t>wysokości 78</w:t>
      </w:r>
      <w:r w:rsidRPr="003D3A39">
        <w:rPr>
          <w:rFonts w:ascii="Arial" w:hAnsi="Arial" w:cs="Arial"/>
          <w:sz w:val="24"/>
          <w:szCs w:val="24"/>
        </w:rPr>
        <w:t xml:space="preserve"> mm z nakładką </w:t>
      </w:r>
      <w:r w:rsidR="004A669E" w:rsidRPr="003D3A39">
        <w:rPr>
          <w:rFonts w:ascii="Arial" w:hAnsi="Arial" w:cs="Arial"/>
          <w:sz w:val="24"/>
          <w:szCs w:val="24"/>
        </w:rPr>
        <w:t>- podłokietnik regulowany nakładka poliuretanowa. Kolor stelaża podłokietnika: czarny.</w:t>
      </w:r>
    </w:p>
    <w:p w:rsidR="003D3A39" w:rsidRPr="003D3A39" w:rsidRDefault="003D3A39" w:rsidP="003D3A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Krzesła: k</w:t>
      </w:r>
      <w:r w:rsidRPr="003D3A39">
        <w:rPr>
          <w:rFonts w:ascii="Arial" w:hAnsi="Arial" w:cs="Arial"/>
          <w:sz w:val="24"/>
          <w:szCs w:val="24"/>
        </w:rPr>
        <w:t xml:space="preserve">rzesło BIT 575H </w:t>
      </w:r>
      <w:r>
        <w:rPr>
          <w:rFonts w:ascii="Arial" w:hAnsi="Arial" w:cs="Arial"/>
          <w:sz w:val="24"/>
          <w:szCs w:val="24"/>
        </w:rPr>
        <w:t>lub równoważne</w:t>
      </w:r>
      <w:r w:rsidRPr="003D3A39"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z w:val="24"/>
          <w:szCs w:val="24"/>
        </w:rPr>
        <w:t>telaż czarny, oparcie siatkowe.</w:t>
      </w:r>
    </w:p>
    <w:p w:rsidR="004A669E" w:rsidRDefault="004A669E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4A669E" w:rsidRDefault="004A669E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EF6156" w:rsidRDefault="00EF6156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 zamawianych mebli wchodzi:</w:t>
      </w:r>
    </w:p>
    <w:p w:rsidR="00A43588" w:rsidRDefault="00A43588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EF6156" w:rsidRDefault="00EF6156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mebli do pomieszczenia projektowanej kancelarii podawczej</w:t>
      </w:r>
      <w:r w:rsidR="00136FC9" w:rsidRPr="00136FC9">
        <w:t xml:space="preserve"> </w:t>
      </w:r>
      <w:r w:rsidR="00136FC9">
        <w:t>(</w:t>
      </w:r>
      <w:r w:rsidR="00136FC9" w:rsidRPr="00136FC9">
        <w:rPr>
          <w:rFonts w:ascii="Arial" w:hAnsi="Arial" w:cs="Arial"/>
          <w:sz w:val="24"/>
          <w:szCs w:val="24"/>
        </w:rPr>
        <w:t xml:space="preserve">meble </w:t>
      </w:r>
      <w:r w:rsidR="00C43B17">
        <w:rPr>
          <w:rFonts w:ascii="Arial" w:hAnsi="Arial" w:cs="Arial"/>
          <w:sz w:val="24"/>
          <w:szCs w:val="24"/>
        </w:rPr>
        <w:br/>
      </w:r>
      <w:r w:rsidR="00136FC9" w:rsidRPr="00136FC9">
        <w:rPr>
          <w:rFonts w:ascii="Arial" w:hAnsi="Arial" w:cs="Arial"/>
          <w:sz w:val="24"/>
          <w:szCs w:val="24"/>
        </w:rPr>
        <w:t>w kolorze i rysunku drewna k</w:t>
      </w:r>
      <w:r w:rsidR="00136FC9">
        <w:rPr>
          <w:rFonts w:ascii="Arial" w:hAnsi="Arial" w:cs="Arial"/>
          <w:sz w:val="24"/>
          <w:szCs w:val="24"/>
        </w:rPr>
        <w:t>l</w:t>
      </w:r>
      <w:r w:rsidR="00136FC9" w:rsidRPr="00136FC9">
        <w:rPr>
          <w:rFonts w:ascii="Arial" w:hAnsi="Arial" w:cs="Arial"/>
          <w:sz w:val="24"/>
          <w:szCs w:val="24"/>
        </w:rPr>
        <w:t>onu</w:t>
      </w:r>
      <w:r w:rsidR="00136FC9">
        <w:rPr>
          <w:rFonts w:ascii="Arial" w:hAnsi="Arial" w:cs="Arial"/>
          <w:sz w:val="24"/>
          <w:szCs w:val="24"/>
        </w:rPr>
        <w:t>)</w:t>
      </w:r>
      <w:r w:rsidR="00A24587">
        <w:rPr>
          <w:rFonts w:ascii="Arial" w:hAnsi="Arial" w:cs="Arial"/>
          <w:sz w:val="24"/>
          <w:szCs w:val="24"/>
        </w:rPr>
        <w:t>, np. wygodne biurko</w:t>
      </w:r>
      <w:r w:rsidR="009A0402">
        <w:rPr>
          <w:rFonts w:ascii="Arial" w:hAnsi="Arial" w:cs="Arial"/>
          <w:sz w:val="24"/>
          <w:szCs w:val="24"/>
        </w:rPr>
        <w:t>/biurka</w:t>
      </w:r>
      <w:r w:rsidR="00A24587">
        <w:rPr>
          <w:rFonts w:ascii="Arial" w:hAnsi="Arial" w:cs="Arial"/>
          <w:sz w:val="24"/>
          <w:szCs w:val="24"/>
        </w:rPr>
        <w:t xml:space="preserve"> gabinetowe, kontener mobilny wyposażony w 3 szuflady, nadstawkę na biurko lub odrębną ladę</w:t>
      </w:r>
      <w:r w:rsidR="00AF5343">
        <w:rPr>
          <w:rFonts w:ascii="Arial" w:hAnsi="Arial" w:cs="Arial"/>
          <w:sz w:val="24"/>
          <w:szCs w:val="24"/>
        </w:rPr>
        <w:t xml:space="preserve">, półkę dla petenta do składania podpisu wspartej na nodze, zabudowane szkło bezpieczne ograniczające bezpośredni kontakt z petentami (m.in. zwiększenie bezpieczeństwa sanitarnego przeciw COVID-19), drzwi wahadłowe z opuszczaną półką połączone </w:t>
      </w:r>
      <w:r w:rsidR="00C43B17">
        <w:rPr>
          <w:rFonts w:ascii="Arial" w:hAnsi="Arial" w:cs="Arial"/>
          <w:sz w:val="24"/>
          <w:szCs w:val="24"/>
        </w:rPr>
        <w:br/>
      </w:r>
      <w:r w:rsidR="00AF5343">
        <w:rPr>
          <w:rFonts w:ascii="Arial" w:hAnsi="Arial" w:cs="Arial"/>
          <w:sz w:val="24"/>
          <w:szCs w:val="24"/>
        </w:rPr>
        <w:t>z ladą tak</w:t>
      </w:r>
      <w:r w:rsidR="000E7085">
        <w:rPr>
          <w:rFonts w:ascii="Arial" w:hAnsi="Arial" w:cs="Arial"/>
          <w:sz w:val="24"/>
          <w:szCs w:val="24"/>
        </w:rPr>
        <w:t>,</w:t>
      </w:r>
      <w:r w:rsidR="00AF5343">
        <w:rPr>
          <w:rFonts w:ascii="Arial" w:hAnsi="Arial" w:cs="Arial"/>
          <w:sz w:val="24"/>
          <w:szCs w:val="24"/>
        </w:rPr>
        <w:t xml:space="preserve"> by ograniczyć swobodny kontakt petenta z pracownikiem biura, 2 wysokie szafy aktowe (</w:t>
      </w:r>
      <w:r w:rsidR="00693538">
        <w:rPr>
          <w:rFonts w:ascii="Arial" w:hAnsi="Arial" w:cs="Arial"/>
          <w:sz w:val="24"/>
          <w:szCs w:val="24"/>
        </w:rPr>
        <w:t xml:space="preserve">w tym </w:t>
      </w:r>
      <w:r w:rsidR="00AF5343">
        <w:rPr>
          <w:rFonts w:ascii="Arial" w:hAnsi="Arial" w:cs="Arial"/>
          <w:sz w:val="24"/>
          <w:szCs w:val="24"/>
        </w:rPr>
        <w:t xml:space="preserve">jedna z drzwiami przesuwnymi), 1 szafę ubraniową oraz </w:t>
      </w:r>
      <w:r w:rsidR="00AF5343" w:rsidRPr="00AF5343">
        <w:rPr>
          <w:rFonts w:ascii="Arial" w:hAnsi="Arial" w:cs="Arial"/>
          <w:sz w:val="24"/>
          <w:szCs w:val="24"/>
        </w:rPr>
        <w:t>zamykaną szafką podręczną np. na drukarkę i czajnik</w:t>
      </w:r>
      <w:r w:rsidR="00AF5343">
        <w:rPr>
          <w:rFonts w:ascii="Arial" w:hAnsi="Arial" w:cs="Arial"/>
          <w:sz w:val="24"/>
          <w:szCs w:val="24"/>
        </w:rPr>
        <w:t>;</w:t>
      </w:r>
    </w:p>
    <w:p w:rsidR="00A43588" w:rsidRDefault="00A43588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EF6156" w:rsidRDefault="00EF6156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zakupienie regałów metalowych do pomieszczenia archiwum biurowego</w:t>
      </w:r>
      <w:r w:rsidR="004E4B4D">
        <w:rPr>
          <w:rFonts w:ascii="Arial" w:hAnsi="Arial" w:cs="Arial"/>
          <w:sz w:val="24"/>
          <w:szCs w:val="24"/>
        </w:rPr>
        <w:t xml:space="preserve"> (np. 5 regałów o udźwigu na półkę do około 200 kg);</w:t>
      </w:r>
    </w:p>
    <w:p w:rsidR="00A43588" w:rsidRDefault="00A43588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EF6156" w:rsidRDefault="00EF6156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wykonanie mebli zamykanych (preferowane są drzwi rozsuwane) o kolorystyce </w:t>
      </w:r>
      <w:r w:rsidR="00C43B1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rysunku drewna dębowego w pomieszczeniu nr 37 celem przechowywania akt spraw,</w:t>
      </w:r>
      <w:r w:rsidR="004E4B4D">
        <w:rPr>
          <w:rFonts w:ascii="Arial" w:hAnsi="Arial" w:cs="Arial"/>
          <w:sz w:val="24"/>
          <w:szCs w:val="24"/>
        </w:rPr>
        <w:t xml:space="preserve"> np. 7 szaf aktowych w tym 5 wyższych; </w:t>
      </w:r>
    </w:p>
    <w:p w:rsidR="00A43588" w:rsidRDefault="00A43588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136FC9" w:rsidRDefault="00EF6156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zaproponowanie umeblowania pokoju nr 17 (naczelnika wydziału</w:t>
      </w:r>
      <w:r w:rsidR="00136FC9">
        <w:rPr>
          <w:rFonts w:ascii="Arial" w:hAnsi="Arial" w:cs="Arial"/>
          <w:sz w:val="24"/>
          <w:szCs w:val="24"/>
        </w:rPr>
        <w:t xml:space="preserve">, meble w kolorze </w:t>
      </w:r>
      <w:r w:rsidR="00C43B17">
        <w:rPr>
          <w:rFonts w:ascii="Arial" w:hAnsi="Arial" w:cs="Arial"/>
          <w:sz w:val="24"/>
          <w:szCs w:val="24"/>
        </w:rPr>
        <w:br/>
      </w:r>
      <w:r w:rsidR="00136FC9">
        <w:rPr>
          <w:rFonts w:ascii="Arial" w:hAnsi="Arial" w:cs="Arial"/>
          <w:sz w:val="24"/>
          <w:szCs w:val="24"/>
        </w:rPr>
        <w:t>i rysunku drewna klonu</w:t>
      </w:r>
      <w:r>
        <w:rPr>
          <w:rFonts w:ascii="Arial" w:hAnsi="Arial" w:cs="Arial"/>
          <w:sz w:val="24"/>
          <w:szCs w:val="24"/>
        </w:rPr>
        <w:t>) z doposażeniem go m.in. w wygodne do pracy biurko</w:t>
      </w:r>
      <w:r w:rsidR="008A37D5">
        <w:rPr>
          <w:rFonts w:ascii="Arial" w:hAnsi="Arial" w:cs="Arial"/>
          <w:sz w:val="24"/>
          <w:szCs w:val="24"/>
        </w:rPr>
        <w:t>/biurka</w:t>
      </w:r>
      <w:r>
        <w:rPr>
          <w:rFonts w:ascii="Arial" w:hAnsi="Arial" w:cs="Arial"/>
          <w:sz w:val="24"/>
          <w:szCs w:val="24"/>
        </w:rPr>
        <w:t xml:space="preserve"> gabinetowe, szafę ub</w:t>
      </w:r>
      <w:r w:rsidR="00A449A0">
        <w:rPr>
          <w:rFonts w:ascii="Arial" w:hAnsi="Arial" w:cs="Arial"/>
          <w:sz w:val="24"/>
          <w:szCs w:val="24"/>
        </w:rPr>
        <w:t>raniową, dwie witryny szklane, kontener mobilny np. z trzema szufladami, stołem (wym. około 800 x 700 x 750 mm), zamykaną szafką podręczną np. na drukarkę i czajnik</w:t>
      </w:r>
      <w:r w:rsidR="00136FC9">
        <w:rPr>
          <w:rFonts w:ascii="Arial" w:hAnsi="Arial" w:cs="Arial"/>
          <w:sz w:val="24"/>
          <w:szCs w:val="24"/>
        </w:rPr>
        <w:t>,</w:t>
      </w:r>
      <w:r w:rsidR="00D50BD5" w:rsidRPr="00D50BD5">
        <w:t xml:space="preserve"> </w:t>
      </w:r>
      <w:r w:rsidR="00D50BD5">
        <w:rPr>
          <w:rFonts w:ascii="Arial" w:hAnsi="Arial" w:cs="Arial"/>
          <w:sz w:val="24"/>
          <w:szCs w:val="24"/>
        </w:rPr>
        <w:t>1</w:t>
      </w:r>
      <w:r w:rsidR="00D50BD5" w:rsidRPr="00D50BD5">
        <w:rPr>
          <w:rFonts w:ascii="Arial" w:hAnsi="Arial" w:cs="Arial"/>
          <w:sz w:val="24"/>
          <w:szCs w:val="24"/>
        </w:rPr>
        <w:t xml:space="preserve"> regulowan</w:t>
      </w:r>
      <w:r w:rsidR="00D50BD5">
        <w:rPr>
          <w:rFonts w:ascii="Arial" w:hAnsi="Arial" w:cs="Arial"/>
          <w:sz w:val="24"/>
          <w:szCs w:val="24"/>
        </w:rPr>
        <w:t>ym krzesłem obrotowym biurowym</w:t>
      </w:r>
      <w:r w:rsidR="00D50BD5" w:rsidRPr="00D50BD5">
        <w:rPr>
          <w:rFonts w:ascii="Arial" w:hAnsi="Arial" w:cs="Arial"/>
          <w:sz w:val="24"/>
          <w:szCs w:val="24"/>
        </w:rPr>
        <w:t xml:space="preserve"> z zagłówk</w:t>
      </w:r>
      <w:r w:rsidR="00D50BD5">
        <w:rPr>
          <w:rFonts w:ascii="Arial" w:hAnsi="Arial" w:cs="Arial"/>
          <w:sz w:val="24"/>
          <w:szCs w:val="24"/>
        </w:rPr>
        <w:t>iem</w:t>
      </w:r>
      <w:r w:rsidR="00D50BD5" w:rsidRPr="00D50BD5">
        <w:rPr>
          <w:rFonts w:ascii="Arial" w:hAnsi="Arial" w:cs="Arial"/>
          <w:sz w:val="24"/>
          <w:szCs w:val="24"/>
        </w:rPr>
        <w:t xml:space="preserve"> (w kolorze czarnym)</w:t>
      </w:r>
      <w:r w:rsidR="00D50BD5">
        <w:rPr>
          <w:rFonts w:ascii="Arial" w:hAnsi="Arial" w:cs="Arial"/>
          <w:sz w:val="24"/>
          <w:szCs w:val="24"/>
        </w:rPr>
        <w:t xml:space="preserve"> oraz 2 krzesłami biurowymi tradycyjnymi do stolika (w kolorze czarnym)</w:t>
      </w:r>
      <w:r w:rsidR="004E4B4D">
        <w:rPr>
          <w:rFonts w:ascii="Arial" w:hAnsi="Arial" w:cs="Arial"/>
          <w:sz w:val="24"/>
          <w:szCs w:val="24"/>
        </w:rPr>
        <w:t>;</w:t>
      </w:r>
    </w:p>
    <w:p w:rsidR="00A43588" w:rsidRDefault="00A43588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EF6156" w:rsidRDefault="00136FC9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zaproponowanie umeblowania pokoju nr 19 (pomieszczenie pracy </w:t>
      </w:r>
      <w:r w:rsidR="00D50BD5">
        <w:rPr>
          <w:rFonts w:ascii="Arial" w:hAnsi="Arial" w:cs="Arial"/>
          <w:sz w:val="24"/>
          <w:szCs w:val="24"/>
        </w:rPr>
        <w:t xml:space="preserve">2 osób, </w:t>
      </w:r>
      <w:r w:rsidR="00A449A0">
        <w:rPr>
          <w:rFonts w:ascii="Arial" w:hAnsi="Arial" w:cs="Arial"/>
          <w:sz w:val="24"/>
          <w:szCs w:val="24"/>
        </w:rPr>
        <w:t xml:space="preserve"> </w:t>
      </w:r>
      <w:r w:rsidR="00D50BD5" w:rsidRPr="00D50BD5">
        <w:rPr>
          <w:rFonts w:ascii="Arial" w:hAnsi="Arial" w:cs="Arial"/>
          <w:sz w:val="24"/>
          <w:szCs w:val="24"/>
        </w:rPr>
        <w:t xml:space="preserve">meble </w:t>
      </w:r>
      <w:r w:rsidR="00C43B17">
        <w:rPr>
          <w:rFonts w:ascii="Arial" w:hAnsi="Arial" w:cs="Arial"/>
          <w:sz w:val="24"/>
          <w:szCs w:val="24"/>
        </w:rPr>
        <w:br/>
      </w:r>
      <w:r w:rsidR="00D50BD5" w:rsidRPr="00D50BD5">
        <w:rPr>
          <w:rFonts w:ascii="Arial" w:hAnsi="Arial" w:cs="Arial"/>
          <w:sz w:val="24"/>
          <w:szCs w:val="24"/>
        </w:rPr>
        <w:t>w kolorze i rysunku drewna k</w:t>
      </w:r>
      <w:r w:rsidR="00D50BD5">
        <w:rPr>
          <w:rFonts w:ascii="Arial" w:hAnsi="Arial" w:cs="Arial"/>
          <w:sz w:val="24"/>
          <w:szCs w:val="24"/>
        </w:rPr>
        <w:t>l</w:t>
      </w:r>
      <w:r w:rsidR="00D50BD5" w:rsidRPr="00D50BD5">
        <w:rPr>
          <w:rFonts w:ascii="Arial" w:hAnsi="Arial" w:cs="Arial"/>
          <w:sz w:val="24"/>
          <w:szCs w:val="24"/>
        </w:rPr>
        <w:t>onu</w:t>
      </w:r>
      <w:r w:rsidR="00D50BD5">
        <w:rPr>
          <w:rFonts w:ascii="Arial" w:hAnsi="Arial" w:cs="Arial"/>
          <w:sz w:val="24"/>
          <w:szCs w:val="24"/>
        </w:rPr>
        <w:t xml:space="preserve">) z doposażeniem go m.in. w wygodne do pracy biurka gabinetowe, szafę ubraniową, 3 wysokie </w:t>
      </w:r>
      <w:r w:rsidR="006C0318">
        <w:rPr>
          <w:rFonts w:ascii="Arial" w:hAnsi="Arial" w:cs="Arial"/>
          <w:sz w:val="24"/>
          <w:szCs w:val="24"/>
        </w:rPr>
        <w:t xml:space="preserve">zamykane </w:t>
      </w:r>
      <w:r w:rsidR="00D50BD5">
        <w:rPr>
          <w:rFonts w:ascii="Arial" w:hAnsi="Arial" w:cs="Arial"/>
          <w:sz w:val="24"/>
          <w:szCs w:val="24"/>
        </w:rPr>
        <w:t xml:space="preserve">szafy aktowe, 2 kontenery mobilne wyposażone w 3 szuflady każdy, </w:t>
      </w:r>
      <w:r w:rsidR="00D50BD5" w:rsidRPr="00D50BD5">
        <w:rPr>
          <w:rFonts w:ascii="Arial" w:hAnsi="Arial" w:cs="Arial"/>
          <w:sz w:val="24"/>
          <w:szCs w:val="24"/>
        </w:rPr>
        <w:t>zamykaną szafką podr</w:t>
      </w:r>
      <w:r w:rsidR="005413AD">
        <w:rPr>
          <w:rFonts w:ascii="Arial" w:hAnsi="Arial" w:cs="Arial"/>
          <w:sz w:val="24"/>
          <w:szCs w:val="24"/>
        </w:rPr>
        <w:t>ęczną np. na drukarkę i czajnik</w:t>
      </w:r>
      <w:r w:rsidR="00D50BD5">
        <w:rPr>
          <w:rFonts w:ascii="Arial" w:hAnsi="Arial" w:cs="Arial"/>
          <w:sz w:val="24"/>
          <w:szCs w:val="24"/>
        </w:rPr>
        <w:t>, 2 regulowane krzesła obrotowe biurowe z zagłówkami (w kolorze czarnym)</w:t>
      </w:r>
      <w:r w:rsidR="004E4B4D">
        <w:rPr>
          <w:rFonts w:ascii="Arial" w:hAnsi="Arial" w:cs="Arial"/>
          <w:sz w:val="24"/>
          <w:szCs w:val="24"/>
        </w:rPr>
        <w:t>;</w:t>
      </w:r>
    </w:p>
    <w:p w:rsidR="00A43588" w:rsidRDefault="00A43588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D50BD5" w:rsidRDefault="00D50BD5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C0318" w:rsidRPr="006C0318">
        <w:rPr>
          <w:rFonts w:ascii="Arial" w:hAnsi="Arial" w:cs="Arial"/>
          <w:sz w:val="24"/>
          <w:szCs w:val="24"/>
        </w:rPr>
        <w:t xml:space="preserve">zaproponowanie umeblowania pokoju nr </w:t>
      </w:r>
      <w:r w:rsidR="006C0318">
        <w:rPr>
          <w:rFonts w:ascii="Arial" w:hAnsi="Arial" w:cs="Arial"/>
          <w:sz w:val="24"/>
          <w:szCs w:val="24"/>
        </w:rPr>
        <w:t xml:space="preserve"> 20</w:t>
      </w:r>
      <w:r w:rsidR="006C0318" w:rsidRPr="006C0318">
        <w:rPr>
          <w:rFonts w:ascii="Arial" w:hAnsi="Arial" w:cs="Arial"/>
          <w:sz w:val="24"/>
          <w:szCs w:val="24"/>
        </w:rPr>
        <w:t xml:space="preserve"> (pomieszczenie pracy </w:t>
      </w:r>
      <w:r w:rsidR="006C0318">
        <w:rPr>
          <w:rFonts w:ascii="Arial" w:hAnsi="Arial" w:cs="Arial"/>
          <w:sz w:val="24"/>
          <w:szCs w:val="24"/>
        </w:rPr>
        <w:t>1</w:t>
      </w:r>
      <w:r w:rsidR="006C0318" w:rsidRPr="006C0318">
        <w:rPr>
          <w:rFonts w:ascii="Arial" w:hAnsi="Arial" w:cs="Arial"/>
          <w:sz w:val="24"/>
          <w:szCs w:val="24"/>
        </w:rPr>
        <w:t xml:space="preserve"> os</w:t>
      </w:r>
      <w:r w:rsidR="00345602">
        <w:rPr>
          <w:rFonts w:ascii="Arial" w:hAnsi="Arial" w:cs="Arial"/>
          <w:sz w:val="24"/>
          <w:szCs w:val="24"/>
        </w:rPr>
        <w:t>o</w:t>
      </w:r>
      <w:r w:rsidR="006C0318" w:rsidRPr="006C0318">
        <w:rPr>
          <w:rFonts w:ascii="Arial" w:hAnsi="Arial" w:cs="Arial"/>
          <w:sz w:val="24"/>
          <w:szCs w:val="24"/>
        </w:rPr>
        <w:t>b</w:t>
      </w:r>
      <w:r w:rsidR="006C0318">
        <w:rPr>
          <w:rFonts w:ascii="Arial" w:hAnsi="Arial" w:cs="Arial"/>
          <w:sz w:val="24"/>
          <w:szCs w:val="24"/>
        </w:rPr>
        <w:t>y</w:t>
      </w:r>
      <w:r w:rsidR="006C0318" w:rsidRPr="006C0318">
        <w:rPr>
          <w:rFonts w:ascii="Arial" w:hAnsi="Arial" w:cs="Arial"/>
          <w:sz w:val="24"/>
          <w:szCs w:val="24"/>
        </w:rPr>
        <w:t>,  meble w kolorze i rysunku drewna klonu) z doposażeniem go</w:t>
      </w:r>
      <w:r w:rsidR="006C0318">
        <w:rPr>
          <w:rFonts w:ascii="Arial" w:hAnsi="Arial" w:cs="Arial"/>
          <w:sz w:val="24"/>
          <w:szCs w:val="24"/>
        </w:rPr>
        <w:t xml:space="preserve"> m.in. w wygodne do pracy biurko</w:t>
      </w:r>
      <w:r w:rsidR="008A37D5">
        <w:rPr>
          <w:rFonts w:ascii="Arial" w:hAnsi="Arial" w:cs="Arial"/>
          <w:sz w:val="24"/>
          <w:szCs w:val="24"/>
        </w:rPr>
        <w:t>/biurka</w:t>
      </w:r>
      <w:r w:rsidR="006C0318" w:rsidRPr="006C0318">
        <w:rPr>
          <w:rFonts w:ascii="Arial" w:hAnsi="Arial" w:cs="Arial"/>
          <w:sz w:val="24"/>
          <w:szCs w:val="24"/>
        </w:rPr>
        <w:t xml:space="preserve"> gabinetowe, szafę ubraniową</w:t>
      </w:r>
      <w:r w:rsidR="006C0318">
        <w:rPr>
          <w:rFonts w:ascii="Arial" w:hAnsi="Arial" w:cs="Arial"/>
          <w:sz w:val="24"/>
          <w:szCs w:val="24"/>
        </w:rPr>
        <w:t xml:space="preserve"> z wydzieloną częścią do przechowywania akt spraw (szafa wysoka i zamykana)</w:t>
      </w:r>
      <w:r w:rsidR="006C0318" w:rsidRPr="006C0318">
        <w:rPr>
          <w:rFonts w:ascii="Arial" w:hAnsi="Arial" w:cs="Arial"/>
          <w:sz w:val="24"/>
          <w:szCs w:val="24"/>
        </w:rPr>
        <w:t xml:space="preserve">, </w:t>
      </w:r>
      <w:r w:rsidR="006C0318">
        <w:rPr>
          <w:rFonts w:ascii="Arial" w:hAnsi="Arial" w:cs="Arial"/>
          <w:sz w:val="24"/>
          <w:szCs w:val="24"/>
        </w:rPr>
        <w:t>2</w:t>
      </w:r>
      <w:r w:rsidR="006C0318" w:rsidRPr="006C0318">
        <w:rPr>
          <w:rFonts w:ascii="Arial" w:hAnsi="Arial" w:cs="Arial"/>
          <w:sz w:val="24"/>
          <w:szCs w:val="24"/>
        </w:rPr>
        <w:t xml:space="preserve"> wysokie </w:t>
      </w:r>
      <w:r w:rsidR="006C0318">
        <w:rPr>
          <w:rFonts w:ascii="Arial" w:hAnsi="Arial" w:cs="Arial"/>
          <w:sz w:val="24"/>
          <w:szCs w:val="24"/>
        </w:rPr>
        <w:t xml:space="preserve">zamykane </w:t>
      </w:r>
      <w:r w:rsidR="006C0318" w:rsidRPr="006C0318">
        <w:rPr>
          <w:rFonts w:ascii="Arial" w:hAnsi="Arial" w:cs="Arial"/>
          <w:sz w:val="24"/>
          <w:szCs w:val="24"/>
        </w:rPr>
        <w:t xml:space="preserve">szafy aktowe, </w:t>
      </w:r>
      <w:r w:rsidR="006C0318">
        <w:rPr>
          <w:rFonts w:ascii="Arial" w:hAnsi="Arial" w:cs="Arial"/>
          <w:sz w:val="24"/>
          <w:szCs w:val="24"/>
        </w:rPr>
        <w:t>1 kontener mobilny wyposażony</w:t>
      </w:r>
      <w:r w:rsidR="006C0318" w:rsidRPr="006C0318">
        <w:rPr>
          <w:rFonts w:ascii="Arial" w:hAnsi="Arial" w:cs="Arial"/>
          <w:sz w:val="24"/>
          <w:szCs w:val="24"/>
        </w:rPr>
        <w:t xml:space="preserve"> w 3 szuflady, zamykaną szafk</w:t>
      </w:r>
      <w:r w:rsidR="00945446">
        <w:rPr>
          <w:rFonts w:ascii="Arial" w:hAnsi="Arial" w:cs="Arial"/>
          <w:sz w:val="24"/>
          <w:szCs w:val="24"/>
        </w:rPr>
        <w:t>ę</w:t>
      </w:r>
      <w:r w:rsidR="006C0318" w:rsidRPr="006C0318">
        <w:rPr>
          <w:rFonts w:ascii="Arial" w:hAnsi="Arial" w:cs="Arial"/>
          <w:sz w:val="24"/>
          <w:szCs w:val="24"/>
        </w:rPr>
        <w:t xml:space="preserve"> podręczną np. na drukarkę </w:t>
      </w:r>
      <w:r w:rsidR="00C43B17">
        <w:rPr>
          <w:rFonts w:ascii="Arial" w:hAnsi="Arial" w:cs="Arial"/>
          <w:sz w:val="24"/>
          <w:szCs w:val="24"/>
        </w:rPr>
        <w:br/>
      </w:r>
      <w:r w:rsidR="006C0318" w:rsidRPr="006C0318">
        <w:rPr>
          <w:rFonts w:ascii="Arial" w:hAnsi="Arial" w:cs="Arial"/>
          <w:sz w:val="24"/>
          <w:szCs w:val="24"/>
        </w:rPr>
        <w:t xml:space="preserve">i czajnik, </w:t>
      </w:r>
      <w:r w:rsidR="00A2188A">
        <w:rPr>
          <w:rFonts w:ascii="Arial" w:hAnsi="Arial" w:cs="Arial"/>
          <w:sz w:val="24"/>
          <w:szCs w:val="24"/>
        </w:rPr>
        <w:t>1</w:t>
      </w:r>
      <w:r w:rsidR="006C0318" w:rsidRPr="006C0318">
        <w:rPr>
          <w:rFonts w:ascii="Arial" w:hAnsi="Arial" w:cs="Arial"/>
          <w:sz w:val="24"/>
          <w:szCs w:val="24"/>
        </w:rPr>
        <w:t xml:space="preserve"> regulowane krzesł</w:t>
      </w:r>
      <w:r w:rsidR="00A2188A">
        <w:rPr>
          <w:rFonts w:ascii="Arial" w:hAnsi="Arial" w:cs="Arial"/>
          <w:sz w:val="24"/>
          <w:szCs w:val="24"/>
        </w:rPr>
        <w:t>o</w:t>
      </w:r>
      <w:r w:rsidR="006C0318" w:rsidRPr="006C0318">
        <w:rPr>
          <w:rFonts w:ascii="Arial" w:hAnsi="Arial" w:cs="Arial"/>
          <w:sz w:val="24"/>
          <w:szCs w:val="24"/>
        </w:rPr>
        <w:t xml:space="preserve"> obrotowe biurowe z</w:t>
      </w:r>
      <w:r w:rsidR="004E4B4D">
        <w:rPr>
          <w:rFonts w:ascii="Arial" w:hAnsi="Arial" w:cs="Arial"/>
          <w:sz w:val="24"/>
          <w:szCs w:val="24"/>
        </w:rPr>
        <w:t xml:space="preserve"> zagłówkami (w kolorze czarnym);</w:t>
      </w:r>
    </w:p>
    <w:p w:rsidR="00A43588" w:rsidRDefault="00A43588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D50BD5" w:rsidRPr="00B02246" w:rsidRDefault="00D50BD5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C4E3C">
        <w:rPr>
          <w:rFonts w:ascii="Arial" w:hAnsi="Arial" w:cs="Arial"/>
          <w:sz w:val="24"/>
          <w:szCs w:val="24"/>
        </w:rPr>
        <w:t xml:space="preserve"> wykonanie wieszaka na ubrania (np. kurtki, płaszcze, okrycie głowy) do szatni </w:t>
      </w:r>
      <w:r w:rsidR="00C43B17">
        <w:rPr>
          <w:rFonts w:ascii="Arial" w:hAnsi="Arial" w:cs="Arial"/>
          <w:sz w:val="24"/>
          <w:szCs w:val="24"/>
        </w:rPr>
        <w:br/>
      </w:r>
      <w:r w:rsidR="003C4E3C">
        <w:rPr>
          <w:rFonts w:ascii="Arial" w:hAnsi="Arial" w:cs="Arial"/>
          <w:sz w:val="24"/>
          <w:szCs w:val="24"/>
        </w:rPr>
        <w:t xml:space="preserve">o wymiarach np. 1200 x 1000 mm, z jak największą liczbą haczyków ubraniowych </w:t>
      </w:r>
      <w:r w:rsidR="00C43B17">
        <w:rPr>
          <w:rFonts w:ascii="Arial" w:hAnsi="Arial" w:cs="Arial"/>
          <w:sz w:val="24"/>
          <w:szCs w:val="24"/>
        </w:rPr>
        <w:br/>
      </w:r>
      <w:r w:rsidR="003C4E3C">
        <w:rPr>
          <w:rFonts w:ascii="Arial" w:hAnsi="Arial" w:cs="Arial"/>
          <w:sz w:val="24"/>
          <w:szCs w:val="24"/>
        </w:rPr>
        <w:t>i półką na kapelusze</w:t>
      </w:r>
      <w:r w:rsidR="00EF4043">
        <w:rPr>
          <w:rFonts w:ascii="Arial" w:hAnsi="Arial" w:cs="Arial"/>
          <w:sz w:val="24"/>
          <w:szCs w:val="24"/>
        </w:rPr>
        <w:t>.</w:t>
      </w:r>
    </w:p>
    <w:p w:rsidR="00B02246" w:rsidRDefault="00B02246" w:rsidP="00664D21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E1448B" w:rsidRPr="005E5C9C" w:rsidRDefault="008A4636" w:rsidP="00664D21">
      <w:pPr>
        <w:pStyle w:val="Akapitzlist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5C9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Wykonawcy zaleca się </w:t>
      </w:r>
      <w:r w:rsidR="005E5C9C" w:rsidRPr="005E5C9C">
        <w:rPr>
          <w:rFonts w:ascii="Arial" w:hAnsi="Arial" w:cs="Arial"/>
          <w:color w:val="000000" w:themeColor="text1"/>
          <w:sz w:val="24"/>
          <w:szCs w:val="24"/>
        </w:rPr>
        <w:t xml:space="preserve">wraz z ofertą cenową, </w:t>
      </w:r>
      <w:r w:rsidRPr="005E5C9C">
        <w:rPr>
          <w:rFonts w:ascii="Arial" w:hAnsi="Arial" w:cs="Arial"/>
          <w:color w:val="000000" w:themeColor="text1"/>
          <w:sz w:val="24"/>
          <w:szCs w:val="24"/>
        </w:rPr>
        <w:t>dostarczenie</w:t>
      </w:r>
      <w:r w:rsidR="005E5C9C" w:rsidRPr="005E5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E5C9C">
        <w:rPr>
          <w:rFonts w:ascii="Arial" w:hAnsi="Arial" w:cs="Arial"/>
          <w:color w:val="000000" w:themeColor="text1"/>
          <w:sz w:val="24"/>
          <w:szCs w:val="24"/>
        </w:rPr>
        <w:t>projektu aranżacji pomieszczeń</w:t>
      </w:r>
      <w:r w:rsidR="00E1448B" w:rsidRPr="005E5C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E5C9C">
        <w:rPr>
          <w:rFonts w:ascii="Arial" w:hAnsi="Arial" w:cs="Arial"/>
          <w:color w:val="000000" w:themeColor="text1"/>
          <w:sz w:val="24"/>
          <w:szCs w:val="24"/>
        </w:rPr>
        <w:t>z us</w:t>
      </w:r>
      <w:r w:rsidR="005E5C9C" w:rsidRPr="005E5C9C">
        <w:rPr>
          <w:rFonts w:ascii="Arial" w:hAnsi="Arial" w:cs="Arial"/>
          <w:color w:val="000000" w:themeColor="text1"/>
          <w:sz w:val="24"/>
          <w:szCs w:val="24"/>
        </w:rPr>
        <w:t>tawieniem zaproponowanych mebli</w:t>
      </w:r>
      <w:r w:rsidRPr="005E5C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C3B02" w:rsidRPr="00B02246" w:rsidRDefault="007C3B02" w:rsidP="007C3B02">
      <w:pPr>
        <w:pStyle w:val="Akapitzlist"/>
        <w:numPr>
          <w:ilvl w:val="0"/>
          <w:numId w:val="1"/>
        </w:numPr>
        <w:ind w:left="284" w:hanging="295"/>
        <w:jc w:val="both"/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b/>
          <w:sz w:val="24"/>
          <w:szCs w:val="24"/>
        </w:rPr>
        <w:t>Termin wykonania zamówienia</w:t>
      </w:r>
      <w:r w:rsidRPr="00B02246">
        <w:rPr>
          <w:rFonts w:ascii="Arial" w:hAnsi="Arial" w:cs="Arial"/>
          <w:sz w:val="24"/>
          <w:szCs w:val="24"/>
        </w:rPr>
        <w:t>:</w:t>
      </w:r>
    </w:p>
    <w:p w:rsidR="007C3B02" w:rsidRPr="00B02246" w:rsidRDefault="007C3B02" w:rsidP="007C3B02">
      <w:pPr>
        <w:jc w:val="both"/>
        <w:rPr>
          <w:rFonts w:ascii="Arial" w:hAnsi="Arial" w:cs="Arial"/>
          <w:sz w:val="24"/>
          <w:szCs w:val="24"/>
        </w:rPr>
      </w:pPr>
    </w:p>
    <w:p w:rsidR="007C3B02" w:rsidRPr="00B02246" w:rsidRDefault="008A4636" w:rsidP="007C3B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czterech tygodni</w:t>
      </w:r>
      <w:r w:rsidR="007C3B02" w:rsidRPr="00B02246">
        <w:rPr>
          <w:rFonts w:ascii="Arial" w:hAnsi="Arial" w:cs="Arial"/>
          <w:sz w:val="24"/>
          <w:szCs w:val="24"/>
        </w:rPr>
        <w:t xml:space="preserve"> od podpisania umowy.</w:t>
      </w:r>
    </w:p>
    <w:p w:rsidR="007C3B02" w:rsidRPr="00B02246" w:rsidRDefault="007C3B02" w:rsidP="007C3B02">
      <w:pPr>
        <w:jc w:val="both"/>
        <w:rPr>
          <w:rFonts w:ascii="Arial" w:hAnsi="Arial" w:cs="Arial"/>
          <w:sz w:val="24"/>
          <w:szCs w:val="24"/>
        </w:rPr>
      </w:pPr>
    </w:p>
    <w:p w:rsidR="007C3B02" w:rsidRPr="00B02246" w:rsidRDefault="00F732D4" w:rsidP="007C3B02">
      <w:pPr>
        <w:pStyle w:val="Akapitzlist"/>
        <w:numPr>
          <w:ilvl w:val="0"/>
          <w:numId w:val="1"/>
        </w:numPr>
        <w:ind w:left="284" w:hanging="29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C3B02" w:rsidRPr="00B02246">
        <w:rPr>
          <w:rFonts w:ascii="Arial" w:hAnsi="Arial" w:cs="Arial"/>
          <w:b/>
          <w:sz w:val="24"/>
          <w:szCs w:val="24"/>
        </w:rPr>
        <w:t>Wymagania dotyczące oferty.</w:t>
      </w:r>
    </w:p>
    <w:p w:rsidR="007C3B02" w:rsidRPr="00B02246" w:rsidRDefault="007C3B02" w:rsidP="007C3B02">
      <w:pPr>
        <w:jc w:val="both"/>
        <w:rPr>
          <w:rFonts w:ascii="Arial" w:hAnsi="Arial" w:cs="Arial"/>
          <w:sz w:val="24"/>
          <w:szCs w:val="24"/>
        </w:rPr>
      </w:pPr>
    </w:p>
    <w:p w:rsidR="007C3B02" w:rsidRPr="00B02246" w:rsidRDefault="005A6CF8" w:rsidP="00B0224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 xml:space="preserve">W ofercie powinny się znaleźć: </w:t>
      </w:r>
      <w:r w:rsidR="000E7085">
        <w:rPr>
          <w:rFonts w:ascii="Arial" w:hAnsi="Arial" w:cs="Arial"/>
          <w:sz w:val="24"/>
          <w:szCs w:val="24"/>
        </w:rPr>
        <w:t xml:space="preserve">meble i ich </w:t>
      </w:r>
      <w:r w:rsidR="008A4636">
        <w:rPr>
          <w:rFonts w:ascii="Arial" w:hAnsi="Arial" w:cs="Arial"/>
          <w:sz w:val="24"/>
          <w:szCs w:val="24"/>
        </w:rPr>
        <w:t xml:space="preserve">wycena w kwotach netto i brutto </w:t>
      </w:r>
      <w:r w:rsidR="00774831">
        <w:rPr>
          <w:rFonts w:ascii="Arial" w:hAnsi="Arial" w:cs="Arial"/>
          <w:sz w:val="24"/>
          <w:szCs w:val="24"/>
        </w:rPr>
        <w:br/>
      </w:r>
      <w:r w:rsidR="00B34AA8">
        <w:rPr>
          <w:rFonts w:ascii="Arial" w:hAnsi="Arial" w:cs="Arial"/>
          <w:sz w:val="24"/>
          <w:szCs w:val="24"/>
        </w:rPr>
        <w:t>z</w:t>
      </w:r>
      <w:r w:rsidR="008A4636">
        <w:rPr>
          <w:rFonts w:ascii="Arial" w:hAnsi="Arial" w:cs="Arial"/>
          <w:sz w:val="24"/>
          <w:szCs w:val="24"/>
        </w:rPr>
        <w:t xml:space="preserve"> wyszczególnieniem cen przypisanych odpowiednio do poszczególnych mebli,</w:t>
      </w:r>
      <w:r w:rsidR="00774831">
        <w:rPr>
          <w:rFonts w:ascii="Arial" w:hAnsi="Arial" w:cs="Arial"/>
          <w:sz w:val="24"/>
          <w:szCs w:val="24"/>
        </w:rPr>
        <w:br/>
      </w:r>
      <w:r w:rsidR="008A4636">
        <w:rPr>
          <w:rFonts w:ascii="Arial" w:hAnsi="Arial" w:cs="Arial"/>
          <w:sz w:val="24"/>
          <w:szCs w:val="24"/>
        </w:rPr>
        <w:t xml:space="preserve">z podziałem na poszczególne pomieszczenia i całościowym podsumowaniem. </w:t>
      </w:r>
    </w:p>
    <w:p w:rsidR="000C50CB" w:rsidRPr="00B02246" w:rsidRDefault="000C50CB" w:rsidP="00B0224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 xml:space="preserve">Forma złożenia oferty – drogą elektroniczną na adres: </w:t>
      </w:r>
      <w:hyperlink r:id="rId8" w:history="1">
        <w:r w:rsidRPr="00B02246">
          <w:rPr>
            <w:rStyle w:val="Hipercze"/>
            <w:rFonts w:ascii="Arial" w:hAnsi="Arial" w:cs="Arial"/>
            <w:sz w:val="24"/>
            <w:szCs w:val="24"/>
          </w:rPr>
          <w:t>rdlp@warszawa.lasy.gov.pl</w:t>
        </w:r>
      </w:hyperlink>
      <w:r w:rsidRPr="00B02246">
        <w:rPr>
          <w:rFonts w:ascii="Arial" w:hAnsi="Arial" w:cs="Arial"/>
          <w:sz w:val="24"/>
          <w:szCs w:val="24"/>
        </w:rPr>
        <w:t xml:space="preserve"> oraz do wiadomości na adres e-mail:</w:t>
      </w:r>
      <w:r w:rsidR="004A2EFE" w:rsidRPr="00B02246">
        <w:rPr>
          <w:rFonts w:ascii="Arial" w:hAnsi="Arial" w:cs="Arial"/>
          <w:sz w:val="24"/>
          <w:szCs w:val="24"/>
        </w:rPr>
        <w:t xml:space="preserve"> </w:t>
      </w:r>
      <w:r w:rsidRPr="00B0224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4A2EFE" w:rsidRPr="00B02246">
          <w:rPr>
            <w:rStyle w:val="Hipercze"/>
            <w:rFonts w:ascii="Arial" w:hAnsi="Arial" w:cs="Arial"/>
            <w:sz w:val="24"/>
            <w:szCs w:val="24"/>
          </w:rPr>
          <w:t>administracja@warszawa.lasy.gov.pl</w:t>
        </w:r>
      </w:hyperlink>
    </w:p>
    <w:p w:rsidR="002B56D5" w:rsidRDefault="002B56D5" w:rsidP="00B0224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>Termin składania ofert –</w:t>
      </w:r>
      <w:r w:rsidR="001A1556">
        <w:rPr>
          <w:rFonts w:ascii="Arial" w:hAnsi="Arial" w:cs="Arial"/>
          <w:sz w:val="24"/>
          <w:szCs w:val="24"/>
        </w:rPr>
        <w:t xml:space="preserve"> do</w:t>
      </w:r>
      <w:r w:rsidRPr="00B02246">
        <w:rPr>
          <w:rFonts w:ascii="Arial" w:hAnsi="Arial" w:cs="Arial"/>
          <w:sz w:val="24"/>
          <w:szCs w:val="24"/>
        </w:rPr>
        <w:t xml:space="preserve"> </w:t>
      </w:r>
      <w:r w:rsidR="003025FC">
        <w:rPr>
          <w:rFonts w:ascii="Arial" w:hAnsi="Arial" w:cs="Arial"/>
          <w:sz w:val="24"/>
          <w:szCs w:val="24"/>
        </w:rPr>
        <w:t>2</w:t>
      </w:r>
      <w:r w:rsidR="005B779C">
        <w:rPr>
          <w:rFonts w:ascii="Arial" w:hAnsi="Arial" w:cs="Arial"/>
          <w:sz w:val="24"/>
          <w:szCs w:val="24"/>
        </w:rPr>
        <w:t>6</w:t>
      </w:r>
      <w:r w:rsidR="00064E0C">
        <w:rPr>
          <w:rFonts w:ascii="Arial" w:hAnsi="Arial" w:cs="Arial"/>
          <w:sz w:val="24"/>
          <w:szCs w:val="24"/>
        </w:rPr>
        <w:t xml:space="preserve"> ma</w:t>
      </w:r>
      <w:r w:rsidR="00774831">
        <w:rPr>
          <w:rFonts w:ascii="Arial" w:hAnsi="Arial" w:cs="Arial"/>
          <w:sz w:val="24"/>
          <w:szCs w:val="24"/>
        </w:rPr>
        <w:t>ja</w:t>
      </w:r>
      <w:r w:rsidRPr="00B02246">
        <w:rPr>
          <w:rFonts w:ascii="Arial" w:hAnsi="Arial" w:cs="Arial"/>
          <w:sz w:val="24"/>
          <w:szCs w:val="24"/>
        </w:rPr>
        <w:t xml:space="preserve"> 2021 r.</w:t>
      </w:r>
    </w:p>
    <w:p w:rsidR="008912A8" w:rsidRDefault="008912A8" w:rsidP="00B0224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Wzór oferty stanowi załącznik do niniejszego zapytania. </w:t>
      </w:r>
    </w:p>
    <w:p w:rsidR="00774831" w:rsidRDefault="00774831" w:rsidP="00B0224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montażu mebli i dostosowanie ich do powierzchni poszczególnych pomieszczeń biurowych.</w:t>
      </w:r>
    </w:p>
    <w:p w:rsidR="002B56D5" w:rsidRPr="00B02246" w:rsidRDefault="002B56D5" w:rsidP="002B56D5">
      <w:pPr>
        <w:jc w:val="both"/>
        <w:rPr>
          <w:rFonts w:ascii="Arial" w:hAnsi="Arial" w:cs="Arial"/>
          <w:sz w:val="24"/>
          <w:szCs w:val="24"/>
        </w:rPr>
      </w:pPr>
    </w:p>
    <w:p w:rsidR="002B56D5" w:rsidRPr="00B02246" w:rsidRDefault="002B56D5" w:rsidP="002B56D5">
      <w:pPr>
        <w:pStyle w:val="Akapitzlist"/>
        <w:numPr>
          <w:ilvl w:val="0"/>
          <w:numId w:val="1"/>
        </w:numPr>
        <w:ind w:left="284" w:hanging="295"/>
        <w:jc w:val="both"/>
        <w:rPr>
          <w:rFonts w:ascii="Arial" w:hAnsi="Arial" w:cs="Arial"/>
          <w:b/>
          <w:sz w:val="24"/>
          <w:szCs w:val="24"/>
        </w:rPr>
      </w:pPr>
      <w:r w:rsidRPr="00B02246">
        <w:rPr>
          <w:rFonts w:ascii="Arial" w:hAnsi="Arial" w:cs="Arial"/>
          <w:b/>
          <w:sz w:val="24"/>
          <w:szCs w:val="24"/>
        </w:rPr>
        <w:t>Kryteria oceny ofert, ich wagi i sposób dokonywania oceny</w:t>
      </w:r>
    </w:p>
    <w:p w:rsidR="0087366B" w:rsidRPr="00B02246" w:rsidRDefault="0087366B" w:rsidP="0087366B">
      <w:pPr>
        <w:ind w:left="-11"/>
        <w:jc w:val="both"/>
        <w:rPr>
          <w:rFonts w:ascii="Arial" w:hAnsi="Arial" w:cs="Arial"/>
          <w:sz w:val="24"/>
          <w:szCs w:val="24"/>
        </w:rPr>
      </w:pPr>
    </w:p>
    <w:p w:rsidR="0087366B" w:rsidRPr="00B02246" w:rsidRDefault="0087366B" w:rsidP="0087366B">
      <w:pPr>
        <w:ind w:left="-11"/>
        <w:jc w:val="both"/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>Zamawiający przy wyborze najkorzystniejszej oferty będzie kierował się:</w:t>
      </w:r>
    </w:p>
    <w:p w:rsidR="00FC618A" w:rsidRPr="00B02246" w:rsidRDefault="00FC618A" w:rsidP="00F732D4">
      <w:pPr>
        <w:pStyle w:val="Akapitzlist"/>
        <w:numPr>
          <w:ilvl w:val="1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>kryterium ceny (</w:t>
      </w:r>
      <w:r w:rsidR="007309D0">
        <w:rPr>
          <w:rFonts w:ascii="Arial" w:hAnsi="Arial" w:cs="Arial"/>
          <w:sz w:val="24"/>
          <w:szCs w:val="24"/>
        </w:rPr>
        <w:t>10</w:t>
      </w:r>
      <w:r w:rsidRPr="00B02246">
        <w:rPr>
          <w:rFonts w:ascii="Arial" w:hAnsi="Arial" w:cs="Arial"/>
          <w:sz w:val="24"/>
          <w:szCs w:val="24"/>
        </w:rPr>
        <w:t>0%)</w:t>
      </w:r>
    </w:p>
    <w:p w:rsidR="00FC618A" w:rsidRPr="00B02246" w:rsidRDefault="00FC618A" w:rsidP="00FC618A">
      <w:pPr>
        <w:jc w:val="both"/>
        <w:rPr>
          <w:rFonts w:ascii="Arial" w:hAnsi="Arial" w:cs="Arial"/>
          <w:sz w:val="24"/>
          <w:szCs w:val="24"/>
        </w:rPr>
      </w:pPr>
    </w:p>
    <w:p w:rsidR="00FC618A" w:rsidRPr="00B02246" w:rsidRDefault="00FC618A" w:rsidP="00FC618A">
      <w:pPr>
        <w:pStyle w:val="Akapitzlist"/>
        <w:numPr>
          <w:ilvl w:val="0"/>
          <w:numId w:val="1"/>
        </w:numPr>
        <w:ind w:left="284" w:hanging="295"/>
        <w:jc w:val="both"/>
        <w:rPr>
          <w:rFonts w:ascii="Arial" w:hAnsi="Arial" w:cs="Arial"/>
          <w:b/>
          <w:sz w:val="24"/>
          <w:szCs w:val="24"/>
        </w:rPr>
      </w:pPr>
      <w:r w:rsidRPr="00B02246">
        <w:rPr>
          <w:rFonts w:ascii="Arial" w:hAnsi="Arial" w:cs="Arial"/>
          <w:b/>
          <w:sz w:val="24"/>
          <w:szCs w:val="24"/>
        </w:rPr>
        <w:t>Informacje dodatkowe</w:t>
      </w:r>
    </w:p>
    <w:p w:rsidR="00FC618A" w:rsidRPr="00B02246" w:rsidRDefault="00FC618A" w:rsidP="00FC618A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:rsidR="009C732D" w:rsidRPr="008912A8" w:rsidRDefault="009C732D" w:rsidP="009C732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912A8">
        <w:rPr>
          <w:rFonts w:ascii="Arial" w:hAnsi="Arial" w:cs="Arial"/>
          <w:b/>
          <w:sz w:val="24"/>
          <w:szCs w:val="24"/>
        </w:rPr>
        <w:t xml:space="preserve">Termin płatności będzie wynosił 14 dni od daty przedłożenia przez Wykonawcę </w:t>
      </w:r>
      <w:r w:rsidR="006C5310">
        <w:rPr>
          <w:rFonts w:ascii="Arial" w:hAnsi="Arial" w:cs="Arial"/>
          <w:b/>
          <w:sz w:val="24"/>
          <w:szCs w:val="24"/>
        </w:rPr>
        <w:t>prawidłowo wystawionej faktury</w:t>
      </w:r>
      <w:r w:rsidR="008912A8" w:rsidRPr="008912A8">
        <w:rPr>
          <w:rFonts w:ascii="Arial" w:hAnsi="Arial" w:cs="Arial"/>
          <w:b/>
          <w:sz w:val="24"/>
          <w:szCs w:val="24"/>
        </w:rPr>
        <w:t xml:space="preserve">. </w:t>
      </w:r>
    </w:p>
    <w:p w:rsidR="009C732D" w:rsidRPr="00B02246" w:rsidRDefault="009C732D" w:rsidP="009C732D">
      <w:pPr>
        <w:ind w:left="644"/>
        <w:jc w:val="both"/>
        <w:rPr>
          <w:rFonts w:ascii="Arial" w:hAnsi="Arial" w:cs="Arial"/>
          <w:sz w:val="24"/>
          <w:szCs w:val="24"/>
        </w:rPr>
      </w:pPr>
    </w:p>
    <w:p w:rsidR="009C732D" w:rsidRPr="00963566" w:rsidRDefault="009F2D47" w:rsidP="009F2D47">
      <w:pPr>
        <w:ind w:left="284"/>
        <w:jc w:val="both"/>
        <w:rPr>
          <w:rFonts w:ascii="Arial" w:hAnsi="Arial" w:cs="Arial"/>
          <w:i/>
          <w:sz w:val="24"/>
          <w:szCs w:val="24"/>
        </w:rPr>
      </w:pPr>
      <w:r w:rsidRPr="00963566">
        <w:rPr>
          <w:rFonts w:ascii="Arial" w:hAnsi="Arial" w:cs="Arial"/>
          <w:sz w:val="24"/>
          <w:szCs w:val="24"/>
        </w:rPr>
        <w:t xml:space="preserve">* </w:t>
      </w:r>
      <w:r w:rsidRPr="00963566">
        <w:rPr>
          <w:rFonts w:ascii="Arial" w:hAnsi="Arial" w:cs="Arial"/>
          <w:i/>
          <w:sz w:val="24"/>
          <w:szCs w:val="24"/>
        </w:rPr>
        <w:t>Do niniejszego zapytania nie mają zastosowania przepisy ustawy Prawo zamówień publicznych i w związku z tym nie przysługuj</w:t>
      </w:r>
      <w:r w:rsidR="00B575CA" w:rsidRPr="00963566">
        <w:rPr>
          <w:rFonts w:ascii="Arial" w:hAnsi="Arial" w:cs="Arial"/>
          <w:i/>
          <w:sz w:val="24"/>
          <w:szCs w:val="24"/>
        </w:rPr>
        <w:t xml:space="preserve">ą środki odwoławcze określone </w:t>
      </w:r>
      <w:r w:rsidR="001D726F">
        <w:rPr>
          <w:rFonts w:ascii="Arial" w:hAnsi="Arial" w:cs="Arial"/>
          <w:i/>
          <w:sz w:val="24"/>
          <w:szCs w:val="24"/>
        </w:rPr>
        <w:t>w powyższej ustawie.</w:t>
      </w:r>
    </w:p>
    <w:p w:rsidR="009F2D47" w:rsidRDefault="009F2D47" w:rsidP="009F2D47">
      <w:pPr>
        <w:ind w:left="284"/>
        <w:jc w:val="both"/>
        <w:rPr>
          <w:rFonts w:ascii="Arial" w:hAnsi="Arial" w:cs="Arial"/>
          <w:i/>
          <w:sz w:val="24"/>
          <w:szCs w:val="24"/>
        </w:rPr>
      </w:pPr>
      <w:r w:rsidRPr="00963566">
        <w:rPr>
          <w:rFonts w:ascii="Arial" w:hAnsi="Arial" w:cs="Arial"/>
          <w:i/>
          <w:sz w:val="24"/>
          <w:szCs w:val="24"/>
        </w:rPr>
        <w:t>Zapytanie ofertowe nie jest również ofertą w rozumieniu Kodeksu cywilnego i nie wywołuje określonych w nim skutków pranych.</w:t>
      </w:r>
    </w:p>
    <w:p w:rsidR="00B575CA" w:rsidRPr="00B02246" w:rsidRDefault="00B575CA" w:rsidP="009F2D47">
      <w:pPr>
        <w:ind w:left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Zamawiający zastrzega sobie prawo zamknię</w:t>
      </w:r>
      <w:r w:rsidR="00963566">
        <w:rPr>
          <w:rFonts w:ascii="Arial" w:hAnsi="Arial" w:cs="Arial"/>
          <w:i/>
          <w:sz w:val="24"/>
          <w:szCs w:val="24"/>
        </w:rPr>
        <w:t>cia niniejszego postępowania be</w:t>
      </w:r>
      <w:r>
        <w:rPr>
          <w:rFonts w:ascii="Arial" w:hAnsi="Arial" w:cs="Arial"/>
          <w:i/>
          <w:sz w:val="24"/>
          <w:szCs w:val="24"/>
        </w:rPr>
        <w:t>z wyboru oferty.</w:t>
      </w:r>
    </w:p>
    <w:p w:rsidR="009F2D47" w:rsidRPr="008D2B24" w:rsidRDefault="009F2D47" w:rsidP="002B56D5">
      <w:pPr>
        <w:ind w:left="360"/>
        <w:jc w:val="both"/>
        <w:rPr>
          <w:rFonts w:ascii="Arial" w:hAnsi="Arial" w:cs="Arial"/>
          <w:b/>
        </w:rPr>
      </w:pPr>
      <w:bookmarkStart w:id="0" w:name="_GoBack"/>
      <w:bookmarkEnd w:id="0"/>
      <w:r w:rsidRPr="008D2B24">
        <w:rPr>
          <w:rFonts w:ascii="Arial" w:hAnsi="Arial" w:cs="Arial"/>
          <w:b/>
        </w:rPr>
        <w:t xml:space="preserve">Pytania dotyczące oferty można kierować drogą e-mailową na adres: </w:t>
      </w:r>
      <w:hyperlink r:id="rId10" w:history="1">
        <w:r w:rsidR="006C5310" w:rsidRPr="0002217D">
          <w:rPr>
            <w:rStyle w:val="Hipercze"/>
            <w:rFonts w:ascii="Arial" w:hAnsi="Arial" w:cs="Arial"/>
            <w:b/>
          </w:rPr>
          <w:t>zbigniew.dola@warszawa.lasy.gov.pl</w:t>
        </w:r>
      </w:hyperlink>
      <w:r w:rsidRPr="008D2B24">
        <w:rPr>
          <w:rFonts w:ascii="Arial" w:hAnsi="Arial" w:cs="Arial"/>
          <w:b/>
        </w:rPr>
        <w:t xml:space="preserve"> lub telefonicznie – telefon: </w:t>
      </w:r>
      <w:r w:rsidR="0003706A" w:rsidRPr="008D2B24">
        <w:rPr>
          <w:rFonts w:ascii="Arial" w:eastAsia="Calibri" w:hAnsi="Arial" w:cs="Arial"/>
          <w:b/>
          <w:noProof/>
          <w:color w:val="000000"/>
          <w:lang w:eastAsia="pl-PL"/>
        </w:rPr>
        <w:t xml:space="preserve">+48 22 </w:t>
      </w:r>
      <w:r w:rsidR="006C5310" w:rsidRPr="006C5310">
        <w:rPr>
          <w:rFonts w:ascii="Arial" w:eastAsia="Calibri" w:hAnsi="Arial" w:cs="Arial"/>
          <w:b/>
          <w:noProof/>
          <w:color w:val="000000"/>
          <w:lang w:eastAsia="pl-PL"/>
        </w:rPr>
        <w:t>696097172</w:t>
      </w:r>
    </w:p>
    <w:sectPr w:rsidR="009F2D47" w:rsidRPr="008D2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E6" w:rsidRDefault="006C71E6" w:rsidP="00157C52">
      <w:pPr>
        <w:spacing w:after="0" w:line="240" w:lineRule="auto"/>
      </w:pPr>
      <w:r>
        <w:separator/>
      </w:r>
    </w:p>
  </w:endnote>
  <w:endnote w:type="continuationSeparator" w:id="0">
    <w:p w:rsidR="006C71E6" w:rsidRDefault="006C71E6" w:rsidP="0015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E6" w:rsidRDefault="006C71E6" w:rsidP="00157C52">
      <w:pPr>
        <w:spacing w:after="0" w:line="240" w:lineRule="auto"/>
      </w:pPr>
      <w:r>
        <w:separator/>
      </w:r>
    </w:p>
  </w:footnote>
  <w:footnote w:type="continuationSeparator" w:id="0">
    <w:p w:rsidR="006C71E6" w:rsidRDefault="006C71E6" w:rsidP="00157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363"/>
    <w:multiLevelType w:val="hybridMultilevel"/>
    <w:tmpl w:val="33467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702"/>
    <w:multiLevelType w:val="hybridMultilevel"/>
    <w:tmpl w:val="6484B5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3911F64"/>
    <w:multiLevelType w:val="hybridMultilevel"/>
    <w:tmpl w:val="8F3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61491"/>
    <w:multiLevelType w:val="hybridMultilevel"/>
    <w:tmpl w:val="DA6E3264"/>
    <w:lvl w:ilvl="0" w:tplc="82240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F56E1"/>
    <w:multiLevelType w:val="hybridMultilevel"/>
    <w:tmpl w:val="2B14002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72806452"/>
    <w:multiLevelType w:val="hybridMultilevel"/>
    <w:tmpl w:val="99D61616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A0"/>
    <w:rsid w:val="00006101"/>
    <w:rsid w:val="000250D3"/>
    <w:rsid w:val="0003706A"/>
    <w:rsid w:val="00064E0C"/>
    <w:rsid w:val="000C50CB"/>
    <w:rsid w:val="000D0D22"/>
    <w:rsid w:val="000E7085"/>
    <w:rsid w:val="000F6232"/>
    <w:rsid w:val="00123CA0"/>
    <w:rsid w:val="00136FC9"/>
    <w:rsid w:val="0015668E"/>
    <w:rsid w:val="00157C52"/>
    <w:rsid w:val="001663B4"/>
    <w:rsid w:val="001A1556"/>
    <w:rsid w:val="001A40FC"/>
    <w:rsid w:val="001C4676"/>
    <w:rsid w:val="001D7262"/>
    <w:rsid w:val="001D726F"/>
    <w:rsid w:val="001E3284"/>
    <w:rsid w:val="00221624"/>
    <w:rsid w:val="00222D54"/>
    <w:rsid w:val="00245521"/>
    <w:rsid w:val="00254625"/>
    <w:rsid w:val="002858D6"/>
    <w:rsid w:val="002B56D5"/>
    <w:rsid w:val="002C5724"/>
    <w:rsid w:val="002C5B07"/>
    <w:rsid w:val="002F54BE"/>
    <w:rsid w:val="003025FC"/>
    <w:rsid w:val="003330C4"/>
    <w:rsid w:val="00345602"/>
    <w:rsid w:val="00352FC6"/>
    <w:rsid w:val="00392252"/>
    <w:rsid w:val="00397707"/>
    <w:rsid w:val="003C2D9C"/>
    <w:rsid w:val="003C4E3C"/>
    <w:rsid w:val="003D0A5F"/>
    <w:rsid w:val="003D3A39"/>
    <w:rsid w:val="003F4555"/>
    <w:rsid w:val="0040461B"/>
    <w:rsid w:val="004A2EFE"/>
    <w:rsid w:val="004A669E"/>
    <w:rsid w:val="004E31A2"/>
    <w:rsid w:val="004E4B4D"/>
    <w:rsid w:val="005413AD"/>
    <w:rsid w:val="00541CA9"/>
    <w:rsid w:val="00592B9D"/>
    <w:rsid w:val="005962E0"/>
    <w:rsid w:val="005A6CF8"/>
    <w:rsid w:val="005B779C"/>
    <w:rsid w:val="005C7DD2"/>
    <w:rsid w:val="005D76E3"/>
    <w:rsid w:val="005E026F"/>
    <w:rsid w:val="005E5C9C"/>
    <w:rsid w:val="00607B2D"/>
    <w:rsid w:val="0063597A"/>
    <w:rsid w:val="00664D21"/>
    <w:rsid w:val="00693538"/>
    <w:rsid w:val="006C0318"/>
    <w:rsid w:val="006C5310"/>
    <w:rsid w:val="006C71E6"/>
    <w:rsid w:val="00720601"/>
    <w:rsid w:val="00724164"/>
    <w:rsid w:val="007309D0"/>
    <w:rsid w:val="00774831"/>
    <w:rsid w:val="007872A8"/>
    <w:rsid w:val="00794BE8"/>
    <w:rsid w:val="007C3B02"/>
    <w:rsid w:val="00822234"/>
    <w:rsid w:val="00852186"/>
    <w:rsid w:val="0087366B"/>
    <w:rsid w:val="008912A8"/>
    <w:rsid w:val="008A37D5"/>
    <w:rsid w:val="008A4636"/>
    <w:rsid w:val="008B726A"/>
    <w:rsid w:val="008C587D"/>
    <w:rsid w:val="008D2B24"/>
    <w:rsid w:val="00921CCB"/>
    <w:rsid w:val="00934C49"/>
    <w:rsid w:val="00945446"/>
    <w:rsid w:val="00963566"/>
    <w:rsid w:val="009921B8"/>
    <w:rsid w:val="009A0402"/>
    <w:rsid w:val="009C732D"/>
    <w:rsid w:val="009D750A"/>
    <w:rsid w:val="009F2D47"/>
    <w:rsid w:val="00A2188A"/>
    <w:rsid w:val="00A24587"/>
    <w:rsid w:val="00A43588"/>
    <w:rsid w:val="00A449A0"/>
    <w:rsid w:val="00A7084F"/>
    <w:rsid w:val="00A740DF"/>
    <w:rsid w:val="00A87525"/>
    <w:rsid w:val="00AE0F30"/>
    <w:rsid w:val="00AF5343"/>
    <w:rsid w:val="00B02246"/>
    <w:rsid w:val="00B30B60"/>
    <w:rsid w:val="00B34AA8"/>
    <w:rsid w:val="00B575CA"/>
    <w:rsid w:val="00BB74B4"/>
    <w:rsid w:val="00BE0A9D"/>
    <w:rsid w:val="00C1406E"/>
    <w:rsid w:val="00C43B17"/>
    <w:rsid w:val="00CD44D1"/>
    <w:rsid w:val="00CE5F4C"/>
    <w:rsid w:val="00D24B8B"/>
    <w:rsid w:val="00D32E73"/>
    <w:rsid w:val="00D50BD5"/>
    <w:rsid w:val="00D647D7"/>
    <w:rsid w:val="00D868CA"/>
    <w:rsid w:val="00DB0A0C"/>
    <w:rsid w:val="00DB6153"/>
    <w:rsid w:val="00DB7458"/>
    <w:rsid w:val="00E0317C"/>
    <w:rsid w:val="00E06457"/>
    <w:rsid w:val="00E1448B"/>
    <w:rsid w:val="00E23609"/>
    <w:rsid w:val="00E916DF"/>
    <w:rsid w:val="00EF0659"/>
    <w:rsid w:val="00EF1E63"/>
    <w:rsid w:val="00EF4043"/>
    <w:rsid w:val="00EF6156"/>
    <w:rsid w:val="00EF7FF7"/>
    <w:rsid w:val="00F556E1"/>
    <w:rsid w:val="00F661FF"/>
    <w:rsid w:val="00F732D4"/>
    <w:rsid w:val="00F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4296"/>
  <w15:docId w15:val="{7A87A6D9-B6CA-41A2-BFB4-2FADD032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62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16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C52"/>
  </w:style>
  <w:style w:type="paragraph" w:styleId="Stopka">
    <w:name w:val="footer"/>
    <w:basedOn w:val="Normalny"/>
    <w:link w:val="StopkaZnak"/>
    <w:uiPriority w:val="99"/>
    <w:unhideWhenUsed/>
    <w:rsid w:val="0015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C52"/>
  </w:style>
  <w:style w:type="paragraph" w:styleId="Tekstdymka">
    <w:name w:val="Balloon Text"/>
    <w:basedOn w:val="Normalny"/>
    <w:link w:val="TekstdymkaZnak"/>
    <w:uiPriority w:val="99"/>
    <w:semiHidden/>
    <w:unhideWhenUsed/>
    <w:rsid w:val="00157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5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1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1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lp@warszawa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bigniew.dola@warszawa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bigniew.dola@warszawa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cja@warszaw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1737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Sagan</dc:creator>
  <cp:lastModifiedBy>Jacek Sagan</cp:lastModifiedBy>
  <cp:revision>3</cp:revision>
  <cp:lastPrinted>2021-01-22T11:13:00Z</cp:lastPrinted>
  <dcterms:created xsi:type="dcterms:W3CDTF">2021-05-19T10:03:00Z</dcterms:created>
  <dcterms:modified xsi:type="dcterms:W3CDTF">2021-05-19T10:09:00Z</dcterms:modified>
</cp:coreProperties>
</file>